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EFB61"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b/>
          <w:bCs/>
          <w:kern w:val="0"/>
          <w:sz w:val="23"/>
          <w:szCs w:val="23"/>
          <w14:ligatures w14:val="none"/>
        </w:rPr>
        <w:t>The Impact of Your Loved One's Gift</w:t>
      </w:r>
      <w:r w:rsidRPr="004D2085">
        <w:rPr>
          <w:rFonts w:ascii="Calibri" w:eastAsia="Times New Roman" w:hAnsi="Calibri" w:cs="Calibri"/>
          <w:kern w:val="0"/>
          <w:sz w:val="23"/>
          <w:szCs w:val="23"/>
          <w14:ligatures w14:val="none"/>
        </w:rPr>
        <w:t xml:space="preserve"> </w:t>
      </w:r>
      <w:r w:rsidRPr="004D2085">
        <w:rPr>
          <w:rFonts w:ascii="Calibri" w:eastAsia="Times New Roman" w:hAnsi="Calibri" w:cs="Calibri"/>
          <w:kern w:val="0"/>
          <w:sz w:val="23"/>
          <w:szCs w:val="23"/>
          <w14:ligatures w14:val="none"/>
        </w:rPr>
        <w:br/>
      </w:r>
      <w:r w:rsidRPr="004D2085">
        <w:rPr>
          <w:rFonts w:ascii="Calibri" w:eastAsia="Times New Roman" w:hAnsi="Calibri" w:cs="Calibri"/>
          <w:i/>
          <w:iCs/>
          <w:kern w:val="0"/>
          <w:sz w:val="23"/>
          <w:szCs w:val="23"/>
          <w14:ligatures w14:val="none"/>
        </w:rPr>
        <w:t>A message from [Eye Bank Name]</w:t>
      </w:r>
    </w:p>
    <w:p w14:paraId="43AE77ED"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kern w:val="0"/>
          <w:sz w:val="23"/>
          <w:szCs w:val="23"/>
          <w14:ligatures w14:val="none"/>
        </w:rPr>
        <w:t>First, we want to express our condolences for your loss and our appreciation for your gift. Your family's decision to facilitate your loved one's cornea donation, made during one of the most difficult moments of your lives, is not something we take lightly. We never will.</w:t>
      </w:r>
    </w:p>
    <w:p w14:paraId="173BA813"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kern w:val="0"/>
          <w:sz w:val="23"/>
          <w:szCs w:val="23"/>
          <w14:ligatures w14:val="none"/>
        </w:rPr>
        <w:t>We know that in the days and weeks that follow a loss, it can be comforting to know what happened next — what became of your loved one's corneas, who might have been helped, and whether it all mattered. We want you to know that it did and to share what that process looked like.</w:t>
      </w:r>
    </w:p>
    <w:p w14:paraId="66ABA6BC"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b/>
          <w:bCs/>
          <w:kern w:val="0"/>
          <w:sz w:val="23"/>
          <w:szCs w:val="23"/>
          <w14:ligatures w14:val="none"/>
        </w:rPr>
        <w:t>Your loved one was treated with the utmost care and respect</w:t>
      </w:r>
      <w:r w:rsidRPr="004D2085">
        <w:rPr>
          <w:rFonts w:ascii="Calibri" w:eastAsia="Times New Roman" w:hAnsi="Calibri" w:cs="Calibri"/>
          <w:kern w:val="0"/>
          <w:sz w:val="23"/>
          <w:szCs w:val="23"/>
          <w14:ligatures w14:val="none"/>
        </w:rPr>
        <w:t xml:space="preserve"> </w:t>
      </w:r>
      <w:r w:rsidRPr="004D2085">
        <w:rPr>
          <w:rFonts w:ascii="Calibri" w:eastAsia="Times New Roman" w:hAnsi="Calibri" w:cs="Calibri"/>
          <w:kern w:val="0"/>
          <w:sz w:val="23"/>
          <w:szCs w:val="23"/>
          <w14:ligatures w14:val="none"/>
        </w:rPr>
        <w:br/>
        <w:t>From the moment we were notified of your loved one's passing, they were cared for by specially trained professionals who understand the gravity of their responsibility. The recovery process is performed with the same care and dignity as any medical procedure, and your loved one's body was treated with reverence throughout.</w:t>
      </w:r>
    </w:p>
    <w:p w14:paraId="62285F39"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b/>
          <w:bCs/>
          <w:kern w:val="0"/>
          <w:sz w:val="23"/>
          <w:szCs w:val="23"/>
          <w14:ligatures w14:val="none"/>
        </w:rPr>
        <w:t>Their gift was carefully evaluated</w:t>
      </w:r>
      <w:r w:rsidRPr="004D2085">
        <w:rPr>
          <w:rFonts w:ascii="Calibri" w:eastAsia="Times New Roman" w:hAnsi="Calibri" w:cs="Calibri"/>
          <w:kern w:val="0"/>
          <w:sz w:val="23"/>
          <w:szCs w:val="23"/>
          <w14:ligatures w14:val="none"/>
        </w:rPr>
        <w:t xml:space="preserve"> </w:t>
      </w:r>
      <w:r w:rsidRPr="004D2085">
        <w:rPr>
          <w:rFonts w:ascii="Calibri" w:eastAsia="Times New Roman" w:hAnsi="Calibri" w:cs="Calibri"/>
          <w:kern w:val="0"/>
          <w:sz w:val="23"/>
          <w:szCs w:val="23"/>
          <w14:ligatures w14:val="none"/>
        </w:rPr>
        <w:br/>
        <w:t>Before donated tissue can be used for transplantation, it undergoes rigorous medical evaluation. Our team examined their corneas to ensure they met strict Medical Standards — because honoring a donor's gift means making sure they are ideally suited to their recipients' unique needs.</w:t>
      </w:r>
    </w:p>
    <w:p w14:paraId="41DA013F"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b/>
          <w:bCs/>
          <w:kern w:val="0"/>
          <w:sz w:val="23"/>
          <w:szCs w:val="23"/>
          <w14:ligatures w14:val="none"/>
        </w:rPr>
        <w:t>Their corneas went to people who needed them</w:t>
      </w:r>
      <w:r w:rsidRPr="004D2085">
        <w:rPr>
          <w:rFonts w:ascii="Calibri" w:eastAsia="Times New Roman" w:hAnsi="Calibri" w:cs="Calibri"/>
          <w:kern w:val="0"/>
          <w:sz w:val="23"/>
          <w:szCs w:val="23"/>
          <w14:ligatures w14:val="none"/>
        </w:rPr>
        <w:t xml:space="preserve"> </w:t>
      </w:r>
      <w:r w:rsidRPr="004D2085">
        <w:rPr>
          <w:rFonts w:ascii="Calibri" w:eastAsia="Times New Roman" w:hAnsi="Calibri" w:cs="Calibri"/>
          <w:kern w:val="0"/>
          <w:sz w:val="23"/>
          <w:szCs w:val="23"/>
          <w14:ligatures w14:val="none"/>
        </w:rPr>
        <w:br/>
        <w:t>Once cleared, your loved one's corneas were matched with recipients whose surgeons requested them for their specific procedures. Those recipients suffered from diminished vision through injury or illness, and your loved one's gift transformed their lives, giving them the chance to see clearly again.</w:t>
      </w:r>
    </w:p>
    <w:p w14:paraId="636EAB2C"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b/>
          <w:bCs/>
          <w:kern w:val="0"/>
          <w:sz w:val="23"/>
          <w:szCs w:val="23"/>
          <w14:ligatures w14:val="none"/>
        </w:rPr>
        <w:t>Their gift may have reached more than one person</w:t>
      </w:r>
      <w:r w:rsidRPr="004D2085">
        <w:rPr>
          <w:rFonts w:ascii="Calibri" w:eastAsia="Times New Roman" w:hAnsi="Calibri" w:cs="Calibri"/>
          <w:kern w:val="0"/>
          <w:sz w:val="23"/>
          <w:szCs w:val="23"/>
          <w14:ligatures w14:val="none"/>
        </w:rPr>
        <w:t xml:space="preserve"> </w:t>
      </w:r>
      <w:r w:rsidRPr="004D2085">
        <w:rPr>
          <w:rFonts w:ascii="Calibri" w:eastAsia="Times New Roman" w:hAnsi="Calibri" w:cs="Calibri"/>
          <w:kern w:val="0"/>
          <w:sz w:val="23"/>
          <w:szCs w:val="23"/>
          <w14:ligatures w14:val="none"/>
        </w:rPr>
        <w:br/>
        <w:t>One donor can help multiple recipients. Tissue that isn't used for transplantation may have gone to support surgical training or vision research, helping us to understand and treat vision loss in thousands of people.</w:t>
      </w:r>
    </w:p>
    <w:p w14:paraId="27A9964C" w14:textId="4931F29C" w:rsid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b/>
          <w:bCs/>
          <w:kern w:val="0"/>
          <w:sz w:val="23"/>
          <w:szCs w:val="23"/>
          <w14:ligatures w14:val="none"/>
        </w:rPr>
        <w:t>Someone is grateful — even if you never meet them</w:t>
      </w:r>
      <w:r w:rsidRPr="004D2085">
        <w:rPr>
          <w:rFonts w:ascii="Calibri" w:eastAsia="Times New Roman" w:hAnsi="Calibri" w:cs="Calibri"/>
          <w:kern w:val="0"/>
          <w:sz w:val="23"/>
          <w:szCs w:val="23"/>
          <w14:ligatures w14:val="none"/>
        </w:rPr>
        <w:t xml:space="preserve"> </w:t>
      </w:r>
      <w:r w:rsidRPr="004D2085">
        <w:rPr>
          <w:rFonts w:ascii="Calibri" w:eastAsia="Times New Roman" w:hAnsi="Calibri" w:cs="Calibri"/>
          <w:kern w:val="0"/>
          <w:sz w:val="23"/>
          <w:szCs w:val="23"/>
          <w14:ligatures w14:val="none"/>
        </w:rPr>
        <w:br/>
        <w:t>Somewhere, there is a person who sees the world more clearly because of your loved one. They may not know their name, but they think about them every time they see the sunrise or watch their children play. Many recipients choose to write to donor families; others don't know how to put their feelings into words. If you ever want to connect with them, we can help you make that connection. [Insert contact or process link]</w:t>
      </w:r>
    </w:p>
    <w:p w14:paraId="1C353333"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p>
    <w:p w14:paraId="2FF796E2"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b/>
          <w:bCs/>
          <w:kern w:val="0"/>
          <w:sz w:val="23"/>
          <w:szCs w:val="23"/>
          <w14:ligatures w14:val="none"/>
        </w:rPr>
        <w:lastRenderedPageBreak/>
        <w:t>Ways to stay connected and honor their legacy</w:t>
      </w:r>
    </w:p>
    <w:p w14:paraId="48643B8F" w14:textId="77777777" w:rsidR="004D2085" w:rsidRPr="004D2085" w:rsidRDefault="004D2085" w:rsidP="004D2085">
      <w:pPr>
        <w:numPr>
          <w:ilvl w:val="0"/>
          <w:numId w:val="2"/>
        </w:num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b/>
          <w:bCs/>
          <w:kern w:val="0"/>
          <w:sz w:val="23"/>
          <w:szCs w:val="23"/>
          <w14:ligatures w14:val="none"/>
        </w:rPr>
        <w:t>Connect with a recipient.</w:t>
      </w:r>
      <w:r w:rsidRPr="004D2085">
        <w:rPr>
          <w:rFonts w:ascii="Calibri" w:eastAsia="Times New Roman" w:hAnsi="Calibri" w:cs="Calibri"/>
          <w:kern w:val="0"/>
          <w:sz w:val="23"/>
          <w:szCs w:val="23"/>
          <w14:ligatures w14:val="none"/>
        </w:rPr>
        <w:t xml:space="preserve"> If you'd like to receive a letter from the person who received your loved one's cornea, or reach out to them yourself, [Eye Bank Name] can facilitate that process anonymously. [Insert contact or process link]</w:t>
      </w:r>
    </w:p>
    <w:p w14:paraId="484DC686" w14:textId="77777777" w:rsidR="004D2085" w:rsidRPr="004D2085" w:rsidRDefault="004D2085" w:rsidP="004D2085">
      <w:pPr>
        <w:numPr>
          <w:ilvl w:val="0"/>
          <w:numId w:val="2"/>
        </w:num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b/>
          <w:bCs/>
          <w:kern w:val="0"/>
          <w:sz w:val="23"/>
          <w:szCs w:val="23"/>
          <w14:ligatures w14:val="none"/>
        </w:rPr>
        <w:t>Share your loved one's story.</w:t>
      </w:r>
      <w:r w:rsidRPr="004D2085">
        <w:rPr>
          <w:rFonts w:ascii="Calibri" w:eastAsia="Times New Roman" w:hAnsi="Calibri" w:cs="Calibri"/>
          <w:kern w:val="0"/>
          <w:sz w:val="23"/>
          <w:szCs w:val="23"/>
          <w14:ligatures w14:val="none"/>
        </w:rPr>
        <w:t xml:space="preserve"> Your family's decision has the power to inspire others to register as donors. If you'd like to share your experience, we'd be honored to help you tell it. [Insert contact link]</w:t>
      </w:r>
    </w:p>
    <w:p w14:paraId="6AC5D9E5" w14:textId="77777777" w:rsidR="004D2085" w:rsidRPr="004D2085" w:rsidRDefault="004D2085" w:rsidP="004D2085">
      <w:pPr>
        <w:numPr>
          <w:ilvl w:val="0"/>
          <w:numId w:val="2"/>
        </w:num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b/>
          <w:bCs/>
          <w:kern w:val="0"/>
          <w:sz w:val="23"/>
          <w:szCs w:val="23"/>
          <w14:ligatures w14:val="none"/>
        </w:rPr>
        <w:t>Get involved with [Eye Bank Name].</w:t>
      </w:r>
      <w:r w:rsidRPr="004D2085">
        <w:rPr>
          <w:rFonts w:ascii="Calibri" w:eastAsia="Times New Roman" w:hAnsi="Calibri" w:cs="Calibri"/>
          <w:kern w:val="0"/>
          <w:sz w:val="23"/>
          <w:szCs w:val="23"/>
          <w14:ligatures w14:val="none"/>
        </w:rPr>
        <w:t xml:space="preserve"> There are meaningful ways to stay connected to the donation community and honor your loved one's memory through volunteering, advocacy, or community events. [Insert volunteer or involvement link]</w:t>
      </w:r>
    </w:p>
    <w:p w14:paraId="43451084" w14:textId="3FF9EDEA" w:rsidR="004D2085" w:rsidRDefault="004D2085" w:rsidP="004D2085">
      <w:pPr>
        <w:numPr>
          <w:ilvl w:val="0"/>
          <w:numId w:val="2"/>
        </w:num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b/>
          <w:bCs/>
          <w:kern w:val="0"/>
          <w:sz w:val="23"/>
          <w:szCs w:val="23"/>
          <w14:ligatures w14:val="none"/>
        </w:rPr>
        <w:t>Encourage others to register.</w:t>
      </w:r>
      <w:r w:rsidRPr="004D2085">
        <w:rPr>
          <w:rFonts w:ascii="Calibri" w:eastAsia="Times New Roman" w:hAnsi="Calibri" w:cs="Calibri"/>
          <w:kern w:val="0"/>
          <w:sz w:val="23"/>
          <w:szCs w:val="23"/>
          <w14:ligatures w14:val="none"/>
        </w:rPr>
        <w:t xml:space="preserve"> One of the most powerful ways to honor a donor is to make sure others have the same opportunity to give. Registering as a donor takes just three minutes at [registerme.org or state registry link].</w:t>
      </w:r>
    </w:p>
    <w:p w14:paraId="7229014C" w14:textId="77777777" w:rsidR="004D2085" w:rsidRPr="004D2085" w:rsidRDefault="004D2085" w:rsidP="004D2085">
      <w:pPr>
        <w:spacing w:before="100" w:beforeAutospacing="1" w:after="100" w:afterAutospacing="1" w:line="240" w:lineRule="auto"/>
        <w:ind w:left="720"/>
        <w:rPr>
          <w:rFonts w:ascii="Calibri" w:eastAsia="Times New Roman" w:hAnsi="Calibri" w:cs="Calibri"/>
          <w:kern w:val="0"/>
          <w:sz w:val="23"/>
          <w:szCs w:val="23"/>
          <w14:ligatures w14:val="none"/>
        </w:rPr>
      </w:pPr>
      <w:bookmarkStart w:id="0" w:name="_GoBack"/>
      <w:bookmarkEnd w:id="0"/>
    </w:p>
    <w:p w14:paraId="4B976833"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kern w:val="0"/>
          <w:sz w:val="23"/>
          <w:szCs w:val="23"/>
          <w14:ligatures w14:val="none"/>
        </w:rPr>
        <w:t>We are honored to have been entrusted with your loved one's gift. If you have any questions about the donation process, or if there is anything we can do to support you, please don't hesitate to reach out.</w:t>
      </w:r>
    </w:p>
    <w:p w14:paraId="0A855AFA"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kern w:val="0"/>
          <w:sz w:val="23"/>
          <w:szCs w:val="23"/>
          <w14:ligatures w14:val="none"/>
        </w:rPr>
        <w:t>With deep gratitude,</w:t>
      </w:r>
    </w:p>
    <w:p w14:paraId="38FFD242" w14:textId="77777777" w:rsidR="004D2085" w:rsidRPr="004D2085" w:rsidRDefault="004D2085" w:rsidP="004D2085">
      <w:pPr>
        <w:spacing w:before="100" w:beforeAutospacing="1" w:after="100" w:afterAutospacing="1" w:line="240" w:lineRule="auto"/>
        <w:rPr>
          <w:rFonts w:ascii="Calibri" w:eastAsia="Times New Roman" w:hAnsi="Calibri" w:cs="Calibri"/>
          <w:kern w:val="0"/>
          <w:sz w:val="23"/>
          <w:szCs w:val="23"/>
          <w14:ligatures w14:val="none"/>
        </w:rPr>
      </w:pPr>
      <w:r w:rsidRPr="004D2085">
        <w:rPr>
          <w:rFonts w:ascii="Calibri" w:eastAsia="Times New Roman" w:hAnsi="Calibri" w:cs="Calibri"/>
          <w:kern w:val="0"/>
          <w:sz w:val="23"/>
          <w:szCs w:val="23"/>
          <w14:ligatures w14:val="none"/>
        </w:rPr>
        <w:t xml:space="preserve">[Signature] </w:t>
      </w:r>
      <w:r w:rsidRPr="004D2085">
        <w:rPr>
          <w:rFonts w:ascii="Calibri" w:eastAsia="Times New Roman" w:hAnsi="Calibri" w:cs="Calibri"/>
          <w:kern w:val="0"/>
          <w:sz w:val="23"/>
          <w:szCs w:val="23"/>
          <w14:ligatures w14:val="none"/>
        </w:rPr>
        <w:br/>
        <w:t xml:space="preserve">[Name, Title] </w:t>
      </w:r>
      <w:r w:rsidRPr="004D2085">
        <w:rPr>
          <w:rFonts w:ascii="Calibri" w:eastAsia="Times New Roman" w:hAnsi="Calibri" w:cs="Calibri"/>
          <w:kern w:val="0"/>
          <w:sz w:val="23"/>
          <w:szCs w:val="23"/>
          <w14:ligatures w14:val="none"/>
        </w:rPr>
        <w:br/>
        <w:t xml:space="preserve">[Eye Bank Name] </w:t>
      </w:r>
      <w:r w:rsidRPr="004D2085">
        <w:rPr>
          <w:rFonts w:ascii="Calibri" w:eastAsia="Times New Roman" w:hAnsi="Calibri" w:cs="Calibri"/>
          <w:kern w:val="0"/>
          <w:sz w:val="23"/>
          <w:szCs w:val="23"/>
          <w14:ligatures w14:val="none"/>
        </w:rPr>
        <w:br/>
        <w:t>[Phone / Email / Website]</w:t>
      </w:r>
    </w:p>
    <w:p w14:paraId="269DD715" w14:textId="512FC73F" w:rsidR="0082099E" w:rsidRPr="004D2085" w:rsidRDefault="0082099E" w:rsidP="004D2085">
      <w:pPr>
        <w:rPr>
          <w:sz w:val="23"/>
          <w:szCs w:val="23"/>
        </w:rPr>
      </w:pPr>
    </w:p>
    <w:sectPr w:rsidR="0082099E" w:rsidRPr="004D2085" w:rsidSect="0082099E">
      <w:headerReference w:type="default" r:id="rId11"/>
      <w:footerReference w:type="default" r:id="rId12"/>
      <w:pgSz w:w="12240" w:h="15840"/>
      <w:pgMar w:top="720" w:right="720" w:bottom="720" w:left="720" w:header="15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89FED" w14:textId="77777777" w:rsidR="001037EF" w:rsidRDefault="001037EF" w:rsidP="000D3790">
      <w:pPr>
        <w:spacing w:after="0" w:line="240" w:lineRule="auto"/>
      </w:pPr>
      <w:r>
        <w:separator/>
      </w:r>
    </w:p>
  </w:endnote>
  <w:endnote w:type="continuationSeparator" w:id="0">
    <w:p w14:paraId="7F251702" w14:textId="77777777" w:rsidR="001037EF" w:rsidRDefault="001037EF" w:rsidP="000D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8FFBB" w14:textId="51A7515E" w:rsidR="000D3790" w:rsidRDefault="00F10CDA">
    <w:pPr>
      <w:pStyle w:val="Footer"/>
    </w:pPr>
    <w:r w:rsidRPr="0040636E">
      <w:rPr>
        <w:i/>
        <w:noProof/>
      </w:rPr>
      <w:drawing>
        <wp:anchor distT="0" distB="0" distL="114300" distR="114300" simplePos="0" relativeHeight="251659264" behindDoc="0" locked="0" layoutInCell="1" allowOverlap="1" wp14:anchorId="73575D2D" wp14:editId="1C9CC5E6">
          <wp:simplePos x="0" y="0"/>
          <wp:positionH relativeFrom="margin">
            <wp:posOffset>3982085</wp:posOffset>
          </wp:positionH>
          <wp:positionV relativeFrom="margin">
            <wp:posOffset>7011035</wp:posOffset>
          </wp:positionV>
          <wp:extent cx="2967990" cy="233680"/>
          <wp:effectExtent l="0" t="0" r="381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usch + Lomb.jpg"/>
                  <pic:cNvPicPr/>
                </pic:nvPicPr>
                <pic:blipFill>
                  <a:blip r:embed="rId1">
                    <a:extLst>
                      <a:ext uri="{28A0092B-C50C-407E-A947-70E740481C1C}">
                        <a14:useLocalDpi xmlns:a14="http://schemas.microsoft.com/office/drawing/2010/main" val="0"/>
                      </a:ext>
                    </a:extLst>
                  </a:blip>
                  <a:stretch>
                    <a:fillRect/>
                  </a:stretch>
                </pic:blipFill>
                <pic:spPr>
                  <a:xfrm>
                    <a:off x="0" y="0"/>
                    <a:ext cx="2967990" cy="233680"/>
                  </a:xfrm>
                  <a:prstGeom prst="rect">
                    <a:avLst/>
                  </a:prstGeom>
                </pic:spPr>
              </pic:pic>
            </a:graphicData>
          </a:graphic>
          <wp14:sizeRelH relativeFrom="margin">
            <wp14:pctWidth>0</wp14:pctWidth>
          </wp14:sizeRelH>
          <wp14:sizeRelV relativeFrom="margin">
            <wp14:pctHeight>0</wp14:pctHeight>
          </wp14:sizeRelV>
        </wp:anchor>
      </w:drawing>
    </w:r>
    <w:r w:rsidR="00B01781">
      <w:rPr>
        <w:i/>
        <w:noProof/>
        <w:vertAlign w:val="subscript"/>
      </w:rPr>
      <w:drawing>
        <wp:anchor distT="0" distB="0" distL="114300" distR="114300" simplePos="0" relativeHeight="251658751" behindDoc="0" locked="0" layoutInCell="1" allowOverlap="1" wp14:anchorId="5DE4598E" wp14:editId="759FACE2">
          <wp:simplePos x="0" y="0"/>
          <wp:positionH relativeFrom="margin">
            <wp:posOffset>-586613</wp:posOffset>
          </wp:positionH>
          <wp:positionV relativeFrom="margin">
            <wp:posOffset>6800850</wp:posOffset>
          </wp:positionV>
          <wp:extent cx="7941945" cy="190119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ottom_Wave.png"/>
                  <pic:cNvPicPr/>
                </pic:nvPicPr>
                <pic:blipFill>
                  <a:blip r:embed="rId2">
                    <a:extLst>
                      <a:ext uri="{28A0092B-C50C-407E-A947-70E740481C1C}">
                        <a14:useLocalDpi xmlns:a14="http://schemas.microsoft.com/office/drawing/2010/main" val="0"/>
                      </a:ext>
                    </a:extLst>
                  </a:blip>
                  <a:stretch>
                    <a:fillRect/>
                  </a:stretch>
                </pic:blipFill>
                <pic:spPr>
                  <a:xfrm rot="21356737">
                    <a:off x="0" y="0"/>
                    <a:ext cx="7941945" cy="1901190"/>
                  </a:xfrm>
                  <a:prstGeom prst="rect">
                    <a:avLst/>
                  </a:prstGeom>
                </pic:spPr>
              </pic:pic>
            </a:graphicData>
          </a:graphic>
          <wp14:sizeRelH relativeFrom="margin">
            <wp14:pctWidth>0</wp14:pctWidth>
          </wp14:sizeRelH>
          <wp14:sizeRelV relativeFrom="margin">
            <wp14:pctHeight>0</wp14:pctHeight>
          </wp14:sizeRelV>
        </wp:anchor>
      </w:drawing>
    </w:r>
    <w:r w:rsidR="0082099E">
      <w:rPr>
        <w:noProof/>
      </w:rPr>
      <w:drawing>
        <wp:anchor distT="0" distB="0" distL="114300" distR="114300" simplePos="0" relativeHeight="251660288" behindDoc="0" locked="0" layoutInCell="1" allowOverlap="1" wp14:anchorId="43A836DE" wp14:editId="1FDD514B">
          <wp:simplePos x="0" y="0"/>
          <wp:positionH relativeFrom="margin">
            <wp:posOffset>20955</wp:posOffset>
          </wp:positionH>
          <wp:positionV relativeFrom="margin">
            <wp:posOffset>6836283</wp:posOffset>
          </wp:positionV>
          <wp:extent cx="1181100" cy="640715"/>
          <wp:effectExtent l="0" t="0" r="0" b="6985"/>
          <wp:wrapThrough wrapText="bothSides">
            <wp:wrapPolygon edited="0">
              <wp:start x="2787" y="0"/>
              <wp:lineTo x="0" y="5138"/>
              <wp:lineTo x="0" y="15413"/>
              <wp:lineTo x="2090" y="20551"/>
              <wp:lineTo x="2787" y="21193"/>
              <wp:lineTo x="4877" y="21193"/>
              <wp:lineTo x="17419" y="21193"/>
              <wp:lineTo x="17071" y="20551"/>
              <wp:lineTo x="21252" y="14771"/>
              <wp:lineTo x="21252" y="642"/>
              <wp:lineTo x="4877" y="0"/>
              <wp:lineTo x="2787"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BAA Logo - color - CMYK.jpg"/>
                  <pic:cNvPicPr/>
                </pic:nvPicPr>
                <pic:blipFill>
                  <a:blip r:embed="rId3">
                    <a:extLst>
                      <a:ext uri="{28A0092B-C50C-407E-A947-70E740481C1C}">
                        <a14:useLocalDpi xmlns:a14="http://schemas.microsoft.com/office/drawing/2010/main" val="0"/>
                      </a:ext>
                    </a:extLst>
                  </a:blip>
                  <a:stretch>
                    <a:fillRect/>
                  </a:stretch>
                </pic:blipFill>
                <pic:spPr>
                  <a:xfrm>
                    <a:off x="0" y="0"/>
                    <a:ext cx="1181100" cy="640715"/>
                  </a:xfrm>
                  <a:prstGeom prst="rect">
                    <a:avLst/>
                  </a:prstGeom>
                </pic:spPr>
              </pic:pic>
            </a:graphicData>
          </a:graphic>
          <wp14:sizeRelV relativeFrom="margin">
            <wp14:pctHeight>0</wp14:pctHeight>
          </wp14:sizeRelV>
        </wp:anchor>
      </w:drawing>
    </w:r>
  </w:p>
  <w:p w14:paraId="2D223771" w14:textId="3AAE7410" w:rsidR="000D3790" w:rsidRPr="00D41CD1" w:rsidRDefault="0040636E">
    <w:pPr>
      <w:pStyle w:val="Footer"/>
      <w:rPr>
        <w:i/>
        <w:vertAlign w:val="subscript"/>
      </w:rPr>
    </w:pPr>
    <w:r>
      <w:rPr>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87DD3" w14:textId="77777777" w:rsidR="001037EF" w:rsidRDefault="001037EF" w:rsidP="000D3790">
      <w:pPr>
        <w:spacing w:after="0" w:line="240" w:lineRule="auto"/>
      </w:pPr>
      <w:r>
        <w:separator/>
      </w:r>
    </w:p>
  </w:footnote>
  <w:footnote w:type="continuationSeparator" w:id="0">
    <w:p w14:paraId="614FE578" w14:textId="77777777" w:rsidR="001037EF" w:rsidRDefault="001037EF" w:rsidP="000D3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C224D" w14:textId="1FA974B5" w:rsidR="00FF272F" w:rsidRDefault="00CF5007" w:rsidP="00F705CE">
    <w:pPr>
      <w:tabs>
        <w:tab w:val="left" w:pos="3435"/>
      </w:tabs>
    </w:pPr>
    <w:r>
      <w:rPr>
        <w:rFonts w:ascii="Calibri" w:hAnsi="Calibri" w:cs="Calibri"/>
        <w:i/>
        <w:iCs/>
        <w:noProof/>
      </w:rPr>
      <w:drawing>
        <wp:anchor distT="0" distB="0" distL="114300" distR="114300" simplePos="0" relativeHeight="251658240" behindDoc="1" locked="0" layoutInCell="1" allowOverlap="1" wp14:anchorId="6E59D61D" wp14:editId="784BD03B">
          <wp:simplePos x="0" y="0"/>
          <wp:positionH relativeFrom="column">
            <wp:posOffset>-428960</wp:posOffset>
          </wp:positionH>
          <wp:positionV relativeFrom="paragraph">
            <wp:posOffset>-1224409</wp:posOffset>
          </wp:positionV>
          <wp:extent cx="7860030" cy="1609090"/>
          <wp:effectExtent l="0" t="0" r="0" b="673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p_Wave.png"/>
                  <pic:cNvPicPr/>
                </pic:nvPicPr>
                <pic:blipFill>
                  <a:blip r:embed="rId1">
                    <a:extLst>
                      <a:ext uri="{28A0092B-C50C-407E-A947-70E740481C1C}">
                        <a14:useLocalDpi xmlns:a14="http://schemas.microsoft.com/office/drawing/2010/main" val="0"/>
                      </a:ext>
                    </a:extLst>
                  </a:blip>
                  <a:stretch>
                    <a:fillRect/>
                  </a:stretch>
                </pic:blipFill>
                <pic:spPr>
                  <a:xfrm rot="280739">
                    <a:off x="0" y="0"/>
                    <a:ext cx="7860030" cy="1609090"/>
                  </a:xfrm>
                  <a:prstGeom prst="rect">
                    <a:avLst/>
                  </a:prstGeom>
                </pic:spPr>
              </pic:pic>
            </a:graphicData>
          </a:graphic>
          <wp14:sizeRelH relativeFrom="page">
            <wp14:pctWidth>0</wp14:pctWidth>
          </wp14:sizeRelH>
          <wp14:sizeRelV relativeFrom="page">
            <wp14:pctHeight>0</wp14:pctHeight>
          </wp14:sizeRelV>
        </wp:anchor>
      </w:drawing>
    </w:r>
    <w:r w:rsidRPr="00CF5007">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53BE7"/>
    <w:multiLevelType w:val="multilevel"/>
    <w:tmpl w:val="7E121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F646E3"/>
    <w:multiLevelType w:val="multilevel"/>
    <w:tmpl w:val="5C14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F58"/>
    <w:rsid w:val="00041CCC"/>
    <w:rsid w:val="000C3DA8"/>
    <w:rsid w:val="000D3790"/>
    <w:rsid w:val="001037EF"/>
    <w:rsid w:val="00111934"/>
    <w:rsid w:val="001462CF"/>
    <w:rsid w:val="00155ED2"/>
    <w:rsid w:val="001571F2"/>
    <w:rsid w:val="001A03CE"/>
    <w:rsid w:val="001E044E"/>
    <w:rsid w:val="002072A1"/>
    <w:rsid w:val="00224DB8"/>
    <w:rsid w:val="00240800"/>
    <w:rsid w:val="002B5A7B"/>
    <w:rsid w:val="003438EF"/>
    <w:rsid w:val="00364F7F"/>
    <w:rsid w:val="00367759"/>
    <w:rsid w:val="00387351"/>
    <w:rsid w:val="0039334E"/>
    <w:rsid w:val="003E153A"/>
    <w:rsid w:val="0040636E"/>
    <w:rsid w:val="004461D1"/>
    <w:rsid w:val="00482F01"/>
    <w:rsid w:val="004C6BA6"/>
    <w:rsid w:val="004D2085"/>
    <w:rsid w:val="0053767E"/>
    <w:rsid w:val="00574BFC"/>
    <w:rsid w:val="00582947"/>
    <w:rsid w:val="005C6818"/>
    <w:rsid w:val="005F0195"/>
    <w:rsid w:val="006014F3"/>
    <w:rsid w:val="00630AFD"/>
    <w:rsid w:val="00686D08"/>
    <w:rsid w:val="0072760C"/>
    <w:rsid w:val="007E60F3"/>
    <w:rsid w:val="007F0567"/>
    <w:rsid w:val="0080309A"/>
    <w:rsid w:val="00807811"/>
    <w:rsid w:val="00810207"/>
    <w:rsid w:val="0082099E"/>
    <w:rsid w:val="008243C9"/>
    <w:rsid w:val="00851901"/>
    <w:rsid w:val="00883AFF"/>
    <w:rsid w:val="00891D5D"/>
    <w:rsid w:val="009056C3"/>
    <w:rsid w:val="00920164"/>
    <w:rsid w:val="00922925"/>
    <w:rsid w:val="0095307E"/>
    <w:rsid w:val="009673B1"/>
    <w:rsid w:val="00991219"/>
    <w:rsid w:val="009B5334"/>
    <w:rsid w:val="009D3435"/>
    <w:rsid w:val="009E39EC"/>
    <w:rsid w:val="00A2592D"/>
    <w:rsid w:val="00A320CE"/>
    <w:rsid w:val="00A365D0"/>
    <w:rsid w:val="00A44EF1"/>
    <w:rsid w:val="00AB1449"/>
    <w:rsid w:val="00AC45FB"/>
    <w:rsid w:val="00AD7D9C"/>
    <w:rsid w:val="00AF0B50"/>
    <w:rsid w:val="00B01781"/>
    <w:rsid w:val="00B46A7D"/>
    <w:rsid w:val="00B56730"/>
    <w:rsid w:val="00BB108D"/>
    <w:rsid w:val="00BB6831"/>
    <w:rsid w:val="00C5666A"/>
    <w:rsid w:val="00C56FE3"/>
    <w:rsid w:val="00C57A4C"/>
    <w:rsid w:val="00C74FDC"/>
    <w:rsid w:val="00C83A02"/>
    <w:rsid w:val="00CF33D4"/>
    <w:rsid w:val="00CF5007"/>
    <w:rsid w:val="00D07E57"/>
    <w:rsid w:val="00D14677"/>
    <w:rsid w:val="00D23E5E"/>
    <w:rsid w:val="00D41CD1"/>
    <w:rsid w:val="00D449F1"/>
    <w:rsid w:val="00D96A20"/>
    <w:rsid w:val="00DE104C"/>
    <w:rsid w:val="00E026FB"/>
    <w:rsid w:val="00E75B1E"/>
    <w:rsid w:val="00E80F58"/>
    <w:rsid w:val="00EA3BE9"/>
    <w:rsid w:val="00EC38D4"/>
    <w:rsid w:val="00F05DC6"/>
    <w:rsid w:val="00F10CDA"/>
    <w:rsid w:val="00F705CE"/>
    <w:rsid w:val="00F96ABC"/>
    <w:rsid w:val="00FD4B36"/>
    <w:rsid w:val="00FF2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CB6C3"/>
  <w15:chartTrackingRefBased/>
  <w15:docId w15:val="{E240F77D-EEFA-4B36-9D89-CE4D5C20D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F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F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F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F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F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F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F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F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F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F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F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F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F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F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F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F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F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F58"/>
    <w:rPr>
      <w:rFonts w:eastAsiaTheme="majorEastAsia" w:cstheme="majorBidi"/>
      <w:color w:val="272727" w:themeColor="text1" w:themeTint="D8"/>
    </w:rPr>
  </w:style>
  <w:style w:type="paragraph" w:styleId="Title">
    <w:name w:val="Title"/>
    <w:basedOn w:val="Normal"/>
    <w:next w:val="Normal"/>
    <w:link w:val="TitleChar"/>
    <w:uiPriority w:val="10"/>
    <w:qFormat/>
    <w:rsid w:val="00E80F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F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F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F58"/>
    <w:pPr>
      <w:spacing w:before="160"/>
      <w:jc w:val="center"/>
    </w:pPr>
    <w:rPr>
      <w:i/>
      <w:iCs/>
      <w:color w:val="404040" w:themeColor="text1" w:themeTint="BF"/>
    </w:rPr>
  </w:style>
  <w:style w:type="character" w:customStyle="1" w:styleId="QuoteChar">
    <w:name w:val="Quote Char"/>
    <w:basedOn w:val="DefaultParagraphFont"/>
    <w:link w:val="Quote"/>
    <w:uiPriority w:val="29"/>
    <w:rsid w:val="00E80F58"/>
    <w:rPr>
      <w:i/>
      <w:iCs/>
      <w:color w:val="404040" w:themeColor="text1" w:themeTint="BF"/>
    </w:rPr>
  </w:style>
  <w:style w:type="paragraph" w:styleId="ListParagraph">
    <w:name w:val="List Paragraph"/>
    <w:basedOn w:val="Normal"/>
    <w:uiPriority w:val="34"/>
    <w:qFormat/>
    <w:rsid w:val="00E80F58"/>
    <w:pPr>
      <w:ind w:left="720"/>
      <w:contextualSpacing/>
    </w:pPr>
  </w:style>
  <w:style w:type="character" w:styleId="IntenseEmphasis">
    <w:name w:val="Intense Emphasis"/>
    <w:basedOn w:val="DefaultParagraphFont"/>
    <w:uiPriority w:val="21"/>
    <w:qFormat/>
    <w:rsid w:val="00E80F58"/>
    <w:rPr>
      <w:i/>
      <w:iCs/>
      <w:color w:val="0F4761" w:themeColor="accent1" w:themeShade="BF"/>
    </w:rPr>
  </w:style>
  <w:style w:type="paragraph" w:styleId="IntenseQuote">
    <w:name w:val="Intense Quote"/>
    <w:basedOn w:val="Normal"/>
    <w:next w:val="Normal"/>
    <w:link w:val="IntenseQuoteChar"/>
    <w:uiPriority w:val="30"/>
    <w:qFormat/>
    <w:rsid w:val="00E80F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F58"/>
    <w:rPr>
      <w:i/>
      <w:iCs/>
      <w:color w:val="0F4761" w:themeColor="accent1" w:themeShade="BF"/>
    </w:rPr>
  </w:style>
  <w:style w:type="character" w:styleId="IntenseReference">
    <w:name w:val="Intense Reference"/>
    <w:basedOn w:val="DefaultParagraphFont"/>
    <w:uiPriority w:val="32"/>
    <w:qFormat/>
    <w:rsid w:val="00E80F58"/>
    <w:rPr>
      <w:b/>
      <w:bCs/>
      <w:smallCaps/>
      <w:color w:val="0F4761" w:themeColor="accent1" w:themeShade="BF"/>
      <w:spacing w:val="5"/>
    </w:rPr>
  </w:style>
  <w:style w:type="character" w:styleId="CommentReference">
    <w:name w:val="annotation reference"/>
    <w:basedOn w:val="DefaultParagraphFont"/>
    <w:uiPriority w:val="99"/>
    <w:semiHidden/>
    <w:unhideWhenUsed/>
    <w:rsid w:val="000C3DA8"/>
    <w:rPr>
      <w:sz w:val="16"/>
      <w:szCs w:val="16"/>
    </w:rPr>
  </w:style>
  <w:style w:type="paragraph" w:styleId="CommentText">
    <w:name w:val="annotation text"/>
    <w:basedOn w:val="Normal"/>
    <w:link w:val="CommentTextChar"/>
    <w:uiPriority w:val="99"/>
    <w:unhideWhenUsed/>
    <w:rsid w:val="000C3DA8"/>
    <w:pPr>
      <w:spacing w:line="240" w:lineRule="auto"/>
    </w:pPr>
    <w:rPr>
      <w:sz w:val="20"/>
      <w:szCs w:val="20"/>
    </w:rPr>
  </w:style>
  <w:style w:type="character" w:customStyle="1" w:styleId="CommentTextChar">
    <w:name w:val="Comment Text Char"/>
    <w:basedOn w:val="DefaultParagraphFont"/>
    <w:link w:val="CommentText"/>
    <w:uiPriority w:val="99"/>
    <w:rsid w:val="000C3DA8"/>
    <w:rPr>
      <w:sz w:val="20"/>
      <w:szCs w:val="20"/>
    </w:rPr>
  </w:style>
  <w:style w:type="paragraph" w:styleId="CommentSubject">
    <w:name w:val="annotation subject"/>
    <w:basedOn w:val="CommentText"/>
    <w:next w:val="CommentText"/>
    <w:link w:val="CommentSubjectChar"/>
    <w:uiPriority w:val="99"/>
    <w:semiHidden/>
    <w:unhideWhenUsed/>
    <w:rsid w:val="000C3DA8"/>
    <w:rPr>
      <w:b/>
      <w:bCs/>
    </w:rPr>
  </w:style>
  <w:style w:type="character" w:customStyle="1" w:styleId="CommentSubjectChar">
    <w:name w:val="Comment Subject Char"/>
    <w:basedOn w:val="CommentTextChar"/>
    <w:link w:val="CommentSubject"/>
    <w:uiPriority w:val="99"/>
    <w:semiHidden/>
    <w:rsid w:val="000C3DA8"/>
    <w:rPr>
      <w:b/>
      <w:bCs/>
      <w:sz w:val="20"/>
      <w:szCs w:val="20"/>
    </w:rPr>
  </w:style>
  <w:style w:type="paragraph" w:styleId="Revision">
    <w:name w:val="Revision"/>
    <w:hidden/>
    <w:uiPriority w:val="99"/>
    <w:semiHidden/>
    <w:rsid w:val="000C3DA8"/>
    <w:pPr>
      <w:spacing w:after="0" w:line="240" w:lineRule="auto"/>
    </w:pPr>
  </w:style>
  <w:style w:type="paragraph" w:styleId="Header">
    <w:name w:val="header"/>
    <w:basedOn w:val="Normal"/>
    <w:link w:val="HeaderChar"/>
    <w:uiPriority w:val="99"/>
    <w:unhideWhenUsed/>
    <w:rsid w:val="000D3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790"/>
  </w:style>
  <w:style w:type="paragraph" w:styleId="Footer">
    <w:name w:val="footer"/>
    <w:basedOn w:val="Normal"/>
    <w:link w:val="FooterChar"/>
    <w:uiPriority w:val="99"/>
    <w:unhideWhenUsed/>
    <w:rsid w:val="000D3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022970">
      <w:bodyDiv w:val="1"/>
      <w:marLeft w:val="0"/>
      <w:marRight w:val="0"/>
      <w:marTop w:val="0"/>
      <w:marBottom w:val="0"/>
      <w:divBdr>
        <w:top w:val="none" w:sz="0" w:space="0" w:color="auto"/>
        <w:left w:val="none" w:sz="0" w:space="0" w:color="auto"/>
        <w:bottom w:val="none" w:sz="0" w:space="0" w:color="auto"/>
        <w:right w:val="none" w:sz="0" w:space="0" w:color="auto"/>
      </w:divBdr>
    </w:div>
    <w:div w:id="1657029120">
      <w:bodyDiv w:val="1"/>
      <w:marLeft w:val="0"/>
      <w:marRight w:val="0"/>
      <w:marTop w:val="0"/>
      <w:marBottom w:val="0"/>
      <w:divBdr>
        <w:top w:val="none" w:sz="0" w:space="0" w:color="auto"/>
        <w:left w:val="none" w:sz="0" w:space="0" w:color="auto"/>
        <w:bottom w:val="none" w:sz="0" w:space="0" w:color="auto"/>
        <w:right w:val="none" w:sz="0" w:space="0" w:color="auto"/>
      </w:divBdr>
    </w:div>
    <w:div w:id="207450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231EB1CA412A45B9B41C70BD682FB3" ma:contentTypeVersion="13" ma:contentTypeDescription="Create a new document." ma:contentTypeScope="" ma:versionID="9e3ee915a51661d774c875435c427f6b">
  <xsd:schema xmlns:xsd="http://www.w3.org/2001/XMLSchema" xmlns:xs="http://www.w3.org/2001/XMLSchema" xmlns:p="http://schemas.microsoft.com/office/2006/metadata/properties" xmlns:ns2="bc654992-adca-4395-926c-a0fe07087d53" xmlns:ns3="fad6f641-e7f6-41e4-8318-94aed820f52d" targetNamespace="http://schemas.microsoft.com/office/2006/metadata/properties" ma:root="true" ma:fieldsID="59c369122a321812a178529f6ae2bb99" ns2:_="" ns3:_="">
    <xsd:import namespace="bc654992-adca-4395-926c-a0fe07087d53"/>
    <xsd:import namespace="fad6f641-e7f6-41e4-8318-94aed820f5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54992-adca-4395-926c-a0fe07087d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9b0cb0-cf36-4b59-8a38-3e2584918a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d6f641-e7f6-41e4-8318-94aed820f52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159b04-9bde-42d8-b9db-8f73ef0bf38a}" ma:internalName="TaxCatchAll" ma:showField="CatchAllData" ma:web="fad6f641-e7f6-41e4-8318-94aed820f5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654992-adca-4395-926c-a0fe07087d53">
      <Terms xmlns="http://schemas.microsoft.com/office/infopath/2007/PartnerControls"/>
    </lcf76f155ced4ddcb4097134ff3c332f>
    <TaxCatchAll xmlns="fad6f641-e7f6-41e4-8318-94aed820f52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B6E77-5658-43B8-81F2-A430448B26E6}">
  <ds:schemaRefs>
    <ds:schemaRef ds:uri="http://schemas.microsoft.com/sharepoint/v3/contenttype/forms"/>
  </ds:schemaRefs>
</ds:datastoreItem>
</file>

<file path=customXml/itemProps2.xml><?xml version="1.0" encoding="utf-8"?>
<ds:datastoreItem xmlns:ds="http://schemas.openxmlformats.org/officeDocument/2006/customXml" ds:itemID="{DF2EA1DD-1F57-4C1D-9A5D-F03949846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54992-adca-4395-926c-a0fe07087d53"/>
    <ds:schemaRef ds:uri="fad6f641-e7f6-41e4-8318-94aed820f5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3E03AE-516F-4F38-B715-CDCD4DA200D0}">
  <ds:schemaRefs>
    <ds:schemaRef ds:uri="http://schemas.microsoft.com/office/2006/metadata/properties"/>
    <ds:schemaRef ds:uri="http://schemas.microsoft.com/office/infopath/2007/PartnerControls"/>
    <ds:schemaRef ds:uri="bc654992-adca-4395-926c-a0fe07087d53"/>
    <ds:schemaRef ds:uri="fad6f641-e7f6-41e4-8318-94aed820f52d"/>
  </ds:schemaRefs>
</ds:datastoreItem>
</file>

<file path=customXml/itemProps4.xml><?xml version="1.0" encoding="utf-8"?>
<ds:datastoreItem xmlns:ds="http://schemas.openxmlformats.org/officeDocument/2006/customXml" ds:itemID="{03DA9CB6-4517-452A-BE4D-C6E60F9F2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Genevieve Magnuson</dc:creator>
  <cp:keywords/>
  <dc:description/>
  <cp:lastModifiedBy>Heather</cp:lastModifiedBy>
  <cp:revision>3</cp:revision>
  <cp:lastPrinted>2026-08-12T15:33:00Z</cp:lastPrinted>
  <dcterms:created xsi:type="dcterms:W3CDTF">2026-08-12T15:38:00Z</dcterms:created>
  <dcterms:modified xsi:type="dcterms:W3CDTF">2026-08-12T15:38:00Z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0x010100AE231EB1CA412A45B9B41C70BD682FB3</vt:lpwstr>
  </property>
</Properties>
</file>