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24AD6" w14:textId="0105E573" w:rsidR="003B4089" w:rsidRDefault="00C10BE1">
      <w:pPr>
        <w:rPr>
          <w:sz w:val="2"/>
          <w:szCs w:val="2"/>
        </w:rPr>
      </w:pPr>
      <w:bookmarkStart w:id="0" w:name="_GoBack"/>
      <w:bookmarkEnd w:id="0"/>
      <w:r>
        <w:rPr>
          <w:noProof/>
        </w:rPr>
        <w:drawing>
          <wp:anchor distT="0" distB="0" distL="0" distR="0" simplePos="0" relativeHeight="268431503" behindDoc="1" locked="0" layoutInCell="1" allowOverlap="1" wp14:anchorId="080FDE45" wp14:editId="67093A01">
            <wp:simplePos x="0" y="0"/>
            <wp:positionH relativeFrom="page">
              <wp:posOffset>5786120</wp:posOffset>
            </wp:positionH>
            <wp:positionV relativeFrom="page">
              <wp:posOffset>379095</wp:posOffset>
            </wp:positionV>
            <wp:extent cx="1515745" cy="11283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5745" cy="1128395"/>
                    </a:xfrm>
                    <a:prstGeom prst="rect">
                      <a:avLst/>
                    </a:prstGeom>
                  </pic:spPr>
                </pic:pic>
              </a:graphicData>
            </a:graphic>
            <wp14:sizeRelH relativeFrom="margin">
              <wp14:pctWidth>0</wp14:pctWidth>
            </wp14:sizeRelH>
          </wp:anchor>
        </w:drawing>
      </w:r>
      <w:r w:rsidR="00CB232F">
        <w:pict w14:anchorId="398DCBEF">
          <v:rect id="_x0000_s1050" alt="" style="position:absolute;margin-left:0;margin-top:.5pt;width:612pt;height:10.8pt;z-index:-3976;mso-wrap-edited:f;mso-width-percent:0;mso-height-percent:0;mso-position-horizontal-relative:page;mso-position-vertical-relative:page;mso-width-percent:0;mso-height-percent:0" fillcolor="#21409a" stroked="f">
            <w10:wrap anchorx="page" anchory="page"/>
          </v:rect>
        </w:pict>
      </w:r>
      <w:r w:rsidR="00CB232F">
        <w:pict w14:anchorId="0E1D963A">
          <v:rect id="_x0000_s1049" alt="" style="position:absolute;margin-left:0;margin-top:782.7pt;width:612pt;height:9.3pt;z-index:-3928;mso-wrap-edited:f;mso-width-percent:0;mso-height-percent:0;mso-position-horizontal-relative:page;mso-position-vertical-relative:page;mso-width-percent:0;mso-height-percent:0" fillcolor="#21409a" stroked="f">
            <w10:wrap anchorx="page" anchory="page"/>
          </v:rect>
        </w:pict>
      </w:r>
      <w:r w:rsidR="00CB232F">
        <w:pict w14:anchorId="7855A865">
          <v:shapetype id="_x0000_t202" coordsize="21600,21600" o:spt="202" path="m,l,21600r21600,l21600,xe">
            <v:stroke joinstyle="miter"/>
            <v:path gradientshapeok="t" o:connecttype="rect"/>
          </v:shapetype>
          <v:shape id="_x0000_s1048" type="#_x0000_t202" alt="" style="position:absolute;margin-left:34.5pt;margin-top:53.75pt;width:354.25pt;height:45.55pt;z-index:-3904;mso-wrap-style:square;mso-wrap-edited:f;mso-width-percent:0;mso-height-percent:0;mso-position-horizontal-relative:page;mso-position-vertical-relative:page;mso-width-percent:0;mso-height-percent:0;v-text-anchor:top" filled="f" stroked="f">
            <v:textbox inset="0,0,0,0">
              <w:txbxContent>
                <w:p w14:paraId="49599374" w14:textId="77777777" w:rsidR="003B4089" w:rsidRDefault="00B13B3D">
                  <w:pPr>
                    <w:spacing w:before="27" w:line="235" w:lineRule="auto"/>
                    <w:ind w:left="20" w:right="-8"/>
                    <w:rPr>
                      <w:rFonts w:ascii="Montserrat-SemiBold"/>
                      <w:b/>
                      <w:sz w:val="36"/>
                    </w:rPr>
                  </w:pPr>
                  <w:r>
                    <w:rPr>
                      <w:rFonts w:ascii="Montserrat-SemiBold"/>
                      <w:b/>
                      <w:color w:val="8DC63F"/>
                      <w:sz w:val="36"/>
                    </w:rPr>
                    <w:t xml:space="preserve">GOVERNOR PROCLAMATION </w:t>
                  </w:r>
                  <w:r>
                    <w:rPr>
                      <w:rFonts w:ascii="Montserrat-SemiBold"/>
                      <w:b/>
                      <w:color w:val="8DC63F"/>
                      <w:spacing w:val="-4"/>
                      <w:sz w:val="36"/>
                    </w:rPr>
                    <w:t xml:space="preserve">SAMPLE </w:t>
                  </w:r>
                  <w:r>
                    <w:rPr>
                      <w:rFonts w:ascii="Montserrat-SemiBold"/>
                      <w:b/>
                      <w:color w:val="8DC63F"/>
                      <w:sz w:val="36"/>
                    </w:rPr>
                    <w:t>LETTER</w:t>
                  </w:r>
                </w:p>
              </w:txbxContent>
            </v:textbox>
            <w10:wrap anchorx="page" anchory="page"/>
          </v:shape>
        </w:pict>
      </w:r>
      <w:r w:rsidR="00CB232F">
        <w:pict w14:anchorId="318007BB">
          <v:shape id="_x0000_s1047" type="#_x0000_t202" alt="" style="position:absolute;margin-left:201.35pt;margin-top:129.8pt;width:208.8pt;height:14.8pt;z-index:-3880;mso-wrap-style:square;mso-wrap-edited:f;mso-width-percent:0;mso-height-percent:0;mso-position-horizontal-relative:page;mso-position-vertical-relative:page;mso-width-percent:0;mso-height-percent:0;v-text-anchor:top" filled="f" stroked="f">
            <v:textbox inset="0,0,0,0">
              <w:txbxContent>
                <w:p w14:paraId="59FBCFA3" w14:textId="77777777" w:rsidR="003B4089" w:rsidRDefault="00B13B3D">
                  <w:pPr>
                    <w:spacing w:before="20"/>
                    <w:ind w:left="20"/>
                    <w:rPr>
                      <w:b/>
                      <w:sz w:val="21"/>
                    </w:rPr>
                  </w:pPr>
                  <w:r>
                    <w:rPr>
                      <w:b/>
                      <w:color w:val="231F20"/>
                      <w:sz w:val="21"/>
                    </w:rPr>
                    <w:t>[Eye Bank Logo(s) across top of page]</w:t>
                  </w:r>
                </w:p>
              </w:txbxContent>
            </v:textbox>
            <w10:wrap anchorx="page" anchory="page"/>
          </v:shape>
        </w:pict>
      </w:r>
      <w:r w:rsidR="00CB232F">
        <w:pict w14:anchorId="238C3999">
          <v:shape id="_x0000_s1046" type="#_x0000_t202" alt="" style="position:absolute;margin-left:34.5pt;margin-top:153.8pt;width:505.4pt;height:62.8pt;z-index:-3856;mso-wrap-style:square;mso-wrap-edited:f;mso-width-percent:0;mso-height-percent:0;mso-position-horizontal-relative:page;mso-position-vertical-relative:page;mso-width-percent:0;mso-height-percent:0;v-text-anchor:top" filled="f" stroked="f">
            <v:textbox inset="0,0,0,0">
              <w:txbxContent>
                <w:p w14:paraId="7FE89A0A" w14:textId="77777777" w:rsidR="003B4089" w:rsidRDefault="00B13B3D">
                  <w:pPr>
                    <w:spacing w:before="20" w:line="248" w:lineRule="exact"/>
                    <w:ind w:left="20"/>
                    <w:rPr>
                      <w:i/>
                      <w:sz w:val="21"/>
                    </w:rPr>
                  </w:pPr>
                  <w:r>
                    <w:rPr>
                      <w:color w:val="231F20"/>
                      <w:sz w:val="21"/>
                    </w:rPr>
                    <w:t xml:space="preserve">The Honorable </w:t>
                  </w:r>
                  <w:r>
                    <w:rPr>
                      <w:b/>
                      <w:color w:val="231F20"/>
                      <w:sz w:val="21"/>
                    </w:rPr>
                    <w:t xml:space="preserve">[name] </w:t>
                  </w:r>
                  <w:r>
                    <w:rPr>
                      <w:color w:val="231F20"/>
                      <w:sz w:val="21"/>
                    </w:rPr>
                    <w:t xml:space="preserve">– </w:t>
                  </w:r>
                  <w:r>
                    <w:rPr>
                      <w:i/>
                      <w:color w:val="231F20"/>
                      <w:sz w:val="21"/>
                    </w:rPr>
                    <w:t>use “Your Excellency” for Massachusetts and South Carolina Governors</w:t>
                  </w:r>
                </w:p>
                <w:p w14:paraId="196A6793" w14:textId="77777777" w:rsidR="003B4089" w:rsidRDefault="00B13B3D">
                  <w:pPr>
                    <w:spacing w:before="4" w:line="225" w:lineRule="auto"/>
                    <w:ind w:left="20" w:right="7889"/>
                    <w:rPr>
                      <w:b/>
                      <w:sz w:val="21"/>
                    </w:rPr>
                  </w:pPr>
                  <w:r>
                    <w:rPr>
                      <w:color w:val="231F20"/>
                      <w:sz w:val="21"/>
                    </w:rPr>
                    <w:t xml:space="preserve">Governor of </w:t>
                  </w:r>
                  <w:r>
                    <w:rPr>
                      <w:b/>
                      <w:color w:val="231F20"/>
                      <w:sz w:val="21"/>
                    </w:rPr>
                    <w:t>[state] [address line 1]</w:t>
                  </w:r>
                </w:p>
                <w:p w14:paraId="22142249" w14:textId="77777777" w:rsidR="003B4089" w:rsidRDefault="00B13B3D">
                  <w:pPr>
                    <w:spacing w:line="225" w:lineRule="auto"/>
                    <w:ind w:left="20" w:right="7889"/>
                    <w:rPr>
                      <w:b/>
                      <w:sz w:val="21"/>
                    </w:rPr>
                  </w:pPr>
                  <w:r>
                    <w:rPr>
                      <w:b/>
                      <w:color w:val="231F20"/>
                      <w:sz w:val="21"/>
                    </w:rPr>
                    <w:t>[address line 2] [city, state zip</w:t>
                  </w:r>
                  <w:r>
                    <w:rPr>
                      <w:b/>
                      <w:color w:val="231F20"/>
                      <w:spacing w:val="18"/>
                      <w:sz w:val="21"/>
                    </w:rPr>
                    <w:t xml:space="preserve"> </w:t>
                  </w:r>
                  <w:r>
                    <w:rPr>
                      <w:b/>
                      <w:color w:val="231F20"/>
                      <w:spacing w:val="-4"/>
                      <w:sz w:val="21"/>
                    </w:rPr>
                    <w:t>code]</w:t>
                  </w:r>
                </w:p>
              </w:txbxContent>
            </v:textbox>
            <w10:wrap anchorx="page" anchory="page"/>
          </v:shape>
        </w:pict>
      </w:r>
      <w:r w:rsidR="00CB232F">
        <w:pict w14:anchorId="3A6A08B6">
          <v:shape id="_x0000_s1045" type="#_x0000_t202" alt="" style="position:absolute;margin-left:34.5pt;margin-top:225.8pt;width:140.4pt;height:14.8pt;z-index:-3832;mso-wrap-style:square;mso-wrap-edited:f;mso-width-percent:0;mso-height-percent:0;mso-position-horizontal-relative:page;mso-position-vertical-relative:page;mso-width-percent:0;mso-height-percent:0;v-text-anchor:top" filled="f" stroked="f">
            <v:textbox inset="0,0,0,0">
              <w:txbxContent>
                <w:p w14:paraId="72488CC8" w14:textId="77777777" w:rsidR="003B4089" w:rsidRDefault="00B13B3D">
                  <w:pPr>
                    <w:spacing w:before="20"/>
                    <w:ind w:left="20"/>
                    <w:rPr>
                      <w:b/>
                      <w:sz w:val="21"/>
                    </w:rPr>
                  </w:pPr>
                  <w:r>
                    <w:rPr>
                      <w:color w:val="231F20"/>
                      <w:sz w:val="21"/>
                    </w:rPr>
                    <w:t xml:space="preserve">Dear Governor </w:t>
                  </w:r>
                  <w:r>
                    <w:rPr>
                      <w:b/>
                      <w:color w:val="231F20"/>
                      <w:sz w:val="21"/>
                    </w:rPr>
                    <w:t>[surname]:</w:t>
                  </w:r>
                </w:p>
              </w:txbxContent>
            </v:textbox>
            <w10:wrap anchorx="page" anchory="page"/>
          </v:shape>
        </w:pict>
      </w:r>
      <w:r w:rsidR="00CB232F">
        <w:pict w14:anchorId="0B02AE1E">
          <v:shape id="_x0000_s1044" type="#_x0000_t202" alt="" style="position:absolute;margin-left:34.5pt;margin-top:249.8pt;width:520.35pt;height:62.8pt;z-index:-3808;mso-wrap-style:square;mso-wrap-edited:f;mso-width-percent:0;mso-height-percent:0;mso-position-horizontal-relative:page;mso-position-vertical-relative:page;mso-width-percent:0;mso-height-percent:0;v-text-anchor:top" filled="f" stroked="f">
            <v:textbox inset="0,0,0,0">
              <w:txbxContent>
                <w:p w14:paraId="147F40A0" w14:textId="68898263" w:rsidR="003B4089" w:rsidRDefault="00B13B3D">
                  <w:pPr>
                    <w:pStyle w:val="BodyText"/>
                    <w:spacing w:line="225" w:lineRule="auto"/>
                    <w:ind w:right="-2"/>
                  </w:pPr>
                  <w:r>
                    <w:rPr>
                      <w:color w:val="231F20"/>
                    </w:rPr>
                    <w:t>For 5</w:t>
                  </w:r>
                  <w:r w:rsidR="00C10BE1">
                    <w:rPr>
                      <w:color w:val="231F20"/>
                    </w:rPr>
                    <w:t>8</w:t>
                  </w:r>
                  <w:r>
                    <w:rPr>
                      <w:color w:val="231F20"/>
                    </w:rPr>
                    <w:t xml:space="preserve"> years, the </w:t>
                  </w:r>
                  <w:r>
                    <w:rPr>
                      <w:color w:val="231F20"/>
                      <w:spacing w:val="-3"/>
                    </w:rPr>
                    <w:t xml:space="preserve">Eye </w:t>
                  </w:r>
                  <w:r>
                    <w:rPr>
                      <w:color w:val="231F20"/>
                    </w:rPr>
                    <w:t xml:space="preserve">Bank Association of America (EBAA) and its members have set standards, provided education, and engaged in advocacy </w:t>
                  </w:r>
                  <w:r>
                    <w:rPr>
                      <w:color w:val="231F20"/>
                      <w:spacing w:val="-3"/>
                    </w:rPr>
                    <w:t xml:space="preserve">to </w:t>
                  </w:r>
                  <w:r>
                    <w:rPr>
                      <w:color w:val="231F20"/>
                    </w:rPr>
                    <w:t xml:space="preserve">support </w:t>
                  </w:r>
                  <w:r>
                    <w:rPr>
                      <w:color w:val="231F20"/>
                      <w:spacing w:val="-3"/>
                    </w:rPr>
                    <w:t xml:space="preserve">eye </w:t>
                  </w:r>
                  <w:r>
                    <w:rPr>
                      <w:color w:val="231F20"/>
                    </w:rPr>
                    <w:t>donation and cornea transplantation and research</w:t>
                  </w:r>
                  <w:r>
                    <w:rPr>
                      <w:color w:val="282828"/>
                    </w:rPr>
                    <w:t xml:space="preserve">. </w:t>
                  </w:r>
                  <w:r>
                    <w:rPr>
                      <w:color w:val="231F20"/>
                    </w:rPr>
                    <w:t xml:space="preserve">As the leading voice of the </w:t>
                  </w:r>
                  <w:r>
                    <w:rPr>
                      <w:color w:val="231F20"/>
                      <w:spacing w:val="-3"/>
                    </w:rPr>
                    <w:t xml:space="preserve">eye </w:t>
                  </w:r>
                  <w:r>
                    <w:rPr>
                      <w:color w:val="231F20"/>
                    </w:rPr>
                    <w:t xml:space="preserve">banking community, EBAA and its </w:t>
                  </w:r>
                  <w:r w:rsidR="00C10BE1">
                    <w:rPr>
                      <w:color w:val="231F20"/>
                    </w:rPr>
                    <w:t>75</w:t>
                  </w:r>
                  <w:r w:rsidR="008541E5">
                    <w:rPr>
                      <w:color w:val="231F20"/>
                    </w:rPr>
                    <w:t xml:space="preserve"> </w:t>
                  </w:r>
                  <w:r>
                    <w:rPr>
                      <w:color w:val="231F20"/>
                    </w:rPr>
                    <w:t xml:space="preserve">member banks request </w:t>
                  </w:r>
                  <w:r>
                    <w:rPr>
                      <w:b/>
                      <w:color w:val="231F20"/>
                    </w:rPr>
                    <w:t>[state]</w:t>
                  </w:r>
                  <w:r>
                    <w:rPr>
                      <w:color w:val="231F20"/>
                    </w:rPr>
                    <w:t xml:space="preserve">’s support on behalf of the </w:t>
                  </w:r>
                  <w:r>
                    <w:rPr>
                      <w:color w:val="231F20"/>
                      <w:spacing w:val="-3"/>
                    </w:rPr>
                    <w:t xml:space="preserve">eye </w:t>
                  </w:r>
                  <w:r>
                    <w:rPr>
                      <w:color w:val="231F20"/>
                    </w:rPr>
                    <w:t>banking community’s vision of restoring sight and eliminating corneal blindness worldwide.</w:t>
                  </w:r>
                </w:p>
              </w:txbxContent>
            </v:textbox>
            <w10:wrap anchorx="page" anchory="page"/>
          </v:shape>
        </w:pict>
      </w:r>
      <w:r w:rsidR="00CB232F">
        <w:pict w14:anchorId="7176441A">
          <v:shape id="_x0000_s1043" type="#_x0000_t202" alt="" style="position:absolute;margin-left:34.5pt;margin-top:321.8pt;width:537.95pt;height:50.8pt;z-index:-3784;mso-wrap-style:square;mso-wrap-edited:f;mso-width-percent:0;mso-height-percent:0;mso-position-horizontal-relative:page;mso-position-vertical-relative:page;mso-width-percent:0;mso-height-percent:0;v-text-anchor:top" filled="f" stroked="f">
            <v:textbox inset="0,0,0,0">
              <w:txbxContent>
                <w:p w14:paraId="36253DE6" w14:textId="77777777" w:rsidR="003B4089" w:rsidRDefault="00B13B3D">
                  <w:pPr>
                    <w:pStyle w:val="BodyText"/>
                    <w:spacing w:line="225" w:lineRule="auto"/>
                    <w:ind w:right="-17"/>
                  </w:pPr>
                  <w:r>
                    <w:rPr>
                      <w:color w:val="231F20"/>
                    </w:rPr>
                    <w:t xml:space="preserve">EBAA promotes November as “Eye Donation Month” annually to raise </w:t>
                  </w:r>
                  <w:r>
                    <w:rPr>
                      <w:color w:val="231F20"/>
                      <w:spacing w:val="-3"/>
                    </w:rPr>
                    <w:t xml:space="preserve">eye </w:t>
                  </w:r>
                  <w:r>
                    <w:rPr>
                      <w:color w:val="231F20"/>
                    </w:rPr>
                    <w:t xml:space="preserve">donation awareness, honor donors, celebrate recipients, and acknowledge </w:t>
                  </w:r>
                  <w:r>
                    <w:rPr>
                      <w:color w:val="231F20"/>
                      <w:spacing w:val="-3"/>
                    </w:rPr>
                    <w:t xml:space="preserve">eye </w:t>
                  </w:r>
                  <w:r>
                    <w:rPr>
                      <w:color w:val="231F20"/>
                    </w:rPr>
                    <w:t xml:space="preserve">bank and physician efforts in the donation process. Since being proclaimed the first National </w:t>
                  </w:r>
                  <w:r>
                    <w:rPr>
                      <w:color w:val="231F20"/>
                      <w:spacing w:val="-3"/>
                    </w:rPr>
                    <w:t xml:space="preserve">Eye </w:t>
                  </w:r>
                  <w:r>
                    <w:rPr>
                      <w:color w:val="231F20"/>
                    </w:rPr>
                    <w:t xml:space="preserve">Donor Month in 1983, a member of Congress has read a proclamation into the Congressional Record to support </w:t>
                  </w:r>
                  <w:r>
                    <w:rPr>
                      <w:color w:val="231F20"/>
                      <w:spacing w:val="-3"/>
                    </w:rPr>
                    <w:t xml:space="preserve">eye </w:t>
                  </w:r>
                  <w:r>
                    <w:rPr>
                      <w:color w:val="231F20"/>
                    </w:rPr>
                    <w:t>donation.</w:t>
                  </w:r>
                </w:p>
              </w:txbxContent>
            </v:textbox>
            <w10:wrap anchorx="page" anchory="page"/>
          </v:shape>
        </w:pict>
      </w:r>
      <w:r w:rsidR="00CB232F">
        <w:pict w14:anchorId="12878757">
          <v:shape id="_x0000_s1042" type="#_x0000_t202" alt="" style="position:absolute;margin-left:34.5pt;margin-top:381.8pt;width:516.35pt;height:38.8pt;z-index:-3760;mso-wrap-style:square;mso-wrap-edited:f;mso-width-percent:0;mso-height-percent:0;mso-position-horizontal-relative:page;mso-position-vertical-relative:page;mso-width-percent:0;mso-height-percent:0;v-text-anchor:top" filled="f" stroked="f">
            <v:textbox inset="0,0,0,0">
              <w:txbxContent>
                <w:p w14:paraId="048452C8" w14:textId="005B0D5A" w:rsidR="003B4089" w:rsidRDefault="00B13B3D">
                  <w:pPr>
                    <w:pStyle w:val="BodyText"/>
                    <w:spacing w:line="225" w:lineRule="auto"/>
                    <w:ind w:right="14"/>
                  </w:pPr>
                  <w:r>
                    <w:rPr>
                      <w:color w:val="231F20"/>
                    </w:rPr>
                    <w:t xml:space="preserve">The eye banking community knows firsthand the profound effect of sight-restoring corneal transplants, which changes lives. In </w:t>
                  </w:r>
                  <w:r w:rsidR="00C10BE1">
                    <w:rPr>
                      <w:color w:val="231F20"/>
                    </w:rPr>
                    <w:t>2018</w:t>
                  </w:r>
                  <w:r>
                    <w:rPr>
                      <w:color w:val="231F20"/>
                    </w:rPr>
                    <w:t>, 8</w:t>
                  </w:r>
                  <w:r w:rsidR="00C10BE1">
                    <w:rPr>
                      <w:color w:val="231F20"/>
                    </w:rPr>
                    <w:t>5</w:t>
                  </w:r>
                  <w:r>
                    <w:rPr>
                      <w:color w:val="231F20"/>
                    </w:rPr>
                    <w:t>,</w:t>
                  </w:r>
                  <w:r w:rsidR="00C10BE1">
                    <w:rPr>
                      <w:color w:val="231F20"/>
                    </w:rPr>
                    <w:t>441</w:t>
                  </w:r>
                  <w:r>
                    <w:rPr>
                      <w:color w:val="231F20"/>
                    </w:rPr>
                    <w:t xml:space="preserve"> corneas were provided for transplant with a more than 95 percent success rate, providing $6 billion in lifetime economic benefit for the recipients.</w:t>
                  </w:r>
                </w:p>
              </w:txbxContent>
            </v:textbox>
            <w10:wrap anchorx="page" anchory="page"/>
          </v:shape>
        </w:pict>
      </w:r>
      <w:r w:rsidR="00CB232F">
        <w:pict w14:anchorId="1B042E5D">
          <v:shape id="_x0000_s1041" type="#_x0000_t202" alt="" style="position:absolute;margin-left:34.5pt;margin-top:429.8pt;width:539.75pt;height:50.8pt;z-index:-3736;mso-wrap-style:square;mso-wrap-edited:f;mso-width-percent:0;mso-height-percent:0;mso-position-horizontal-relative:page;mso-position-vertical-relative:page;mso-width-percent:0;mso-height-percent:0;v-text-anchor:top" filled="f" stroked="f">
            <v:textbox inset="0,0,0,0">
              <w:txbxContent>
                <w:p w14:paraId="3B43741C" w14:textId="77777777" w:rsidR="003B4089" w:rsidRDefault="00B13B3D">
                  <w:pPr>
                    <w:spacing w:before="32" w:line="225" w:lineRule="auto"/>
                    <w:ind w:left="20"/>
                    <w:rPr>
                      <w:sz w:val="21"/>
                    </w:rPr>
                  </w:pPr>
                  <w:r>
                    <w:rPr>
                      <w:color w:val="231F20"/>
                      <w:sz w:val="21"/>
                    </w:rPr>
                    <w:t xml:space="preserve">There are </w:t>
                  </w:r>
                  <w:r>
                    <w:rPr>
                      <w:b/>
                      <w:color w:val="231F20"/>
                      <w:sz w:val="21"/>
                    </w:rPr>
                    <w:t xml:space="preserve">[number of </w:t>
                  </w:r>
                  <w:r>
                    <w:rPr>
                      <w:b/>
                      <w:color w:val="231F20"/>
                      <w:spacing w:val="-3"/>
                      <w:sz w:val="21"/>
                    </w:rPr>
                    <w:t xml:space="preserve">eye </w:t>
                  </w:r>
                  <w:r>
                    <w:rPr>
                      <w:b/>
                      <w:color w:val="231F20"/>
                      <w:sz w:val="21"/>
                    </w:rPr>
                    <w:t xml:space="preserve">banks in your state] </w:t>
                  </w:r>
                  <w:r>
                    <w:rPr>
                      <w:color w:val="231F20"/>
                      <w:spacing w:val="-3"/>
                      <w:sz w:val="21"/>
                    </w:rPr>
                    <w:t xml:space="preserve">eye </w:t>
                  </w:r>
                  <w:r>
                    <w:rPr>
                      <w:color w:val="231F20"/>
                      <w:sz w:val="21"/>
                    </w:rPr>
                    <w:t xml:space="preserve">banks in </w:t>
                  </w:r>
                  <w:r>
                    <w:rPr>
                      <w:b/>
                      <w:color w:val="231F20"/>
                      <w:sz w:val="21"/>
                    </w:rPr>
                    <w:t xml:space="preserve">[state] </w:t>
                  </w:r>
                  <w:r>
                    <w:rPr>
                      <w:color w:val="231F20"/>
                      <w:sz w:val="21"/>
                    </w:rPr>
                    <w:t xml:space="preserve">that recover and provide transplantable tissue </w:t>
                  </w:r>
                  <w:r>
                    <w:rPr>
                      <w:color w:val="231F20"/>
                      <w:spacing w:val="-3"/>
                      <w:sz w:val="21"/>
                    </w:rPr>
                    <w:t xml:space="preserve">to </w:t>
                  </w:r>
                  <w:r>
                    <w:rPr>
                      <w:b/>
                      <w:color w:val="231F20"/>
                      <w:sz w:val="21"/>
                    </w:rPr>
                    <w:t>[state]</w:t>
                  </w:r>
                  <w:r>
                    <w:rPr>
                      <w:color w:val="231F20"/>
                      <w:sz w:val="21"/>
                    </w:rPr>
                    <w:t xml:space="preserve">’s citizens. Last </w:t>
                  </w:r>
                  <w:r>
                    <w:rPr>
                      <w:color w:val="231F20"/>
                      <w:spacing w:val="-3"/>
                      <w:sz w:val="21"/>
                    </w:rPr>
                    <w:t xml:space="preserve">year, </w:t>
                  </w:r>
                  <w:r>
                    <w:rPr>
                      <w:color w:val="231F20"/>
                      <w:sz w:val="21"/>
                    </w:rPr>
                    <w:t xml:space="preserve">through cornea donation </w:t>
                  </w:r>
                  <w:r>
                    <w:rPr>
                      <w:color w:val="231F20"/>
                      <w:spacing w:val="3"/>
                      <w:sz w:val="21"/>
                    </w:rPr>
                    <w:t xml:space="preserve">from </w:t>
                  </w:r>
                  <w:r>
                    <w:rPr>
                      <w:color w:val="231F20"/>
                      <w:sz w:val="21"/>
                    </w:rPr>
                    <w:t xml:space="preserve">fellow </w:t>
                  </w:r>
                  <w:r>
                    <w:rPr>
                      <w:b/>
                      <w:color w:val="231F20"/>
                      <w:sz w:val="21"/>
                    </w:rPr>
                    <w:t xml:space="preserve">[state] </w:t>
                  </w:r>
                  <w:r>
                    <w:rPr>
                      <w:color w:val="231F20"/>
                      <w:sz w:val="21"/>
                    </w:rPr>
                    <w:t xml:space="preserve">residents, our </w:t>
                  </w:r>
                  <w:r>
                    <w:rPr>
                      <w:color w:val="231F20"/>
                      <w:spacing w:val="-3"/>
                      <w:sz w:val="21"/>
                    </w:rPr>
                    <w:t xml:space="preserve">eye </w:t>
                  </w:r>
                  <w:r>
                    <w:rPr>
                      <w:color w:val="231F20"/>
                      <w:sz w:val="21"/>
                    </w:rPr>
                    <w:t xml:space="preserve">banks provided </w:t>
                  </w:r>
                  <w:r>
                    <w:rPr>
                      <w:b/>
                      <w:color w:val="231F20"/>
                      <w:sz w:val="21"/>
                    </w:rPr>
                    <w:t xml:space="preserve">[total number of corneas transplanted in your state] </w:t>
                  </w:r>
                  <w:r>
                    <w:rPr>
                      <w:color w:val="231F20"/>
                      <w:sz w:val="21"/>
                    </w:rPr>
                    <w:t>to help fellow</w:t>
                  </w:r>
                  <w:r>
                    <w:rPr>
                      <w:color w:val="231F20"/>
                      <w:spacing w:val="55"/>
                      <w:sz w:val="21"/>
                    </w:rPr>
                    <w:t xml:space="preserve"> </w:t>
                  </w:r>
                  <w:r>
                    <w:rPr>
                      <w:b/>
                      <w:color w:val="231F20"/>
                      <w:sz w:val="21"/>
                    </w:rPr>
                    <w:t>[state demonym]</w:t>
                  </w:r>
                  <w:r>
                    <w:rPr>
                      <w:color w:val="231F20"/>
                      <w:sz w:val="21"/>
                    </w:rPr>
                    <w:t>, and patients around the world, regain their sight.</w:t>
                  </w:r>
                </w:p>
              </w:txbxContent>
            </v:textbox>
            <w10:wrap anchorx="page" anchory="page"/>
          </v:shape>
        </w:pict>
      </w:r>
      <w:r w:rsidR="00CB232F">
        <w:pict w14:anchorId="05BB7672">
          <v:shape id="_x0000_s1040" type="#_x0000_t202" alt="" style="position:absolute;margin-left:34.5pt;margin-top:489.8pt;width:539pt;height:74.8pt;z-index:-3712;mso-wrap-style:square;mso-wrap-edited:f;mso-width-percent:0;mso-height-percent:0;mso-position-horizontal-relative:page;mso-position-vertical-relative:page;mso-width-percent:0;mso-height-percent:0;v-text-anchor:top" filled="f" stroked="f">
            <v:textbox inset="0,0,0,0">
              <w:txbxContent>
                <w:p w14:paraId="5570597D" w14:textId="77777777" w:rsidR="003B4089" w:rsidRDefault="00B13B3D">
                  <w:pPr>
                    <w:pStyle w:val="BodyText"/>
                    <w:spacing w:line="225" w:lineRule="auto"/>
                    <w:ind w:right="-19"/>
                  </w:pPr>
                  <w:r>
                    <w:rPr>
                      <w:color w:val="231F20"/>
                    </w:rPr>
                    <w:t xml:space="preserve">The efforts of EBAA, its member banks, corneal surgeons, and certified </w:t>
                  </w:r>
                  <w:r>
                    <w:rPr>
                      <w:color w:val="231F20"/>
                      <w:spacing w:val="-3"/>
                    </w:rPr>
                    <w:t xml:space="preserve">eye </w:t>
                  </w:r>
                  <w:r>
                    <w:rPr>
                      <w:color w:val="231F20"/>
                    </w:rPr>
                    <w:t xml:space="preserve">bank technicians (CEBTs) have contributed to advancements in corneal surgery. Our industry-leading medical standards, acknowledged and respected by government and peers alike, have also contributed to the efficacy and safety of corneal tissue. These achievements would not have been possible without the selfless gifts of donors and donor families, the dedication of </w:t>
                  </w:r>
                  <w:r>
                    <w:rPr>
                      <w:color w:val="231F20"/>
                      <w:spacing w:val="-3"/>
                    </w:rPr>
                    <w:t xml:space="preserve">eye </w:t>
                  </w:r>
                  <w:r>
                    <w:rPr>
                      <w:color w:val="231F20"/>
                    </w:rPr>
                    <w:t xml:space="preserve">bankers, corneal surgeons and CEBTs, and the support of those like you, who assist us in increasing </w:t>
                  </w:r>
                  <w:r>
                    <w:rPr>
                      <w:color w:val="231F20"/>
                      <w:spacing w:val="-3"/>
                    </w:rPr>
                    <w:t xml:space="preserve">eye </w:t>
                  </w:r>
                  <w:r>
                    <w:rPr>
                      <w:color w:val="231F20"/>
                    </w:rPr>
                    <w:t>donation awareness.</w:t>
                  </w:r>
                </w:p>
              </w:txbxContent>
            </v:textbox>
            <w10:wrap anchorx="page" anchory="page"/>
          </v:shape>
        </w:pict>
      </w:r>
      <w:r w:rsidR="00CB232F">
        <w:pict w14:anchorId="53DE2964">
          <v:shape id="_x0000_s1039" type="#_x0000_t202" alt="" style="position:absolute;margin-left:34.5pt;margin-top:573.8pt;width:531.15pt;height:38.8pt;z-index:-3688;mso-wrap-style:square;mso-wrap-edited:f;mso-width-percent:0;mso-height-percent:0;mso-position-horizontal-relative:page;mso-position-vertical-relative:page;mso-width-percent:0;mso-height-percent:0;v-text-anchor:top" filled="f" stroked="f">
            <v:textbox inset="0,0,0,0">
              <w:txbxContent>
                <w:p w14:paraId="16728A13" w14:textId="6A076CEB" w:rsidR="003B4089" w:rsidRDefault="00B13B3D">
                  <w:pPr>
                    <w:pStyle w:val="BodyText"/>
                    <w:spacing w:line="225" w:lineRule="auto"/>
                    <w:ind w:right="19"/>
                  </w:pPr>
                  <w:r>
                    <w:rPr>
                      <w:color w:val="231F20"/>
                      <w:spacing w:val="-6"/>
                    </w:rPr>
                    <w:t xml:space="preserve">We </w:t>
                  </w:r>
                  <w:r>
                    <w:rPr>
                      <w:color w:val="231F20"/>
                    </w:rPr>
                    <w:t xml:space="preserve">would be honored if you would declare November </w:t>
                  </w:r>
                  <w:r w:rsidR="00C10BE1">
                    <w:rPr>
                      <w:color w:val="231F20"/>
                    </w:rPr>
                    <w:t>2019</w:t>
                  </w:r>
                  <w:r>
                    <w:rPr>
                      <w:color w:val="231F20"/>
                    </w:rPr>
                    <w:t xml:space="preserve"> as “Eye Donation Month” in </w:t>
                  </w:r>
                  <w:r>
                    <w:rPr>
                      <w:b/>
                      <w:color w:val="231F20"/>
                    </w:rPr>
                    <w:t>[state]</w:t>
                  </w:r>
                  <w:r>
                    <w:rPr>
                      <w:color w:val="231F20"/>
                    </w:rPr>
                    <w:t xml:space="preserve">. </w:t>
                  </w:r>
                  <w:r>
                    <w:rPr>
                      <w:b/>
                      <w:color w:val="231F20"/>
                    </w:rPr>
                    <w:t xml:space="preserve">[state demonym] </w:t>
                  </w:r>
                  <w:r>
                    <w:rPr>
                      <w:color w:val="231F20"/>
                    </w:rPr>
                    <w:t xml:space="preserve">have long benefited </w:t>
                  </w:r>
                  <w:r>
                    <w:rPr>
                      <w:color w:val="231F20"/>
                      <w:spacing w:val="3"/>
                    </w:rPr>
                    <w:t xml:space="preserve">from </w:t>
                  </w:r>
                  <w:r>
                    <w:rPr>
                      <w:color w:val="231F20"/>
                    </w:rPr>
                    <w:t xml:space="preserve">sight-restoring corneal transplants; with your support to increase </w:t>
                  </w:r>
                  <w:r>
                    <w:rPr>
                      <w:color w:val="231F20"/>
                      <w:spacing w:val="-3"/>
                    </w:rPr>
                    <w:t xml:space="preserve">eye </w:t>
                  </w:r>
                  <w:r>
                    <w:rPr>
                      <w:color w:val="231F20"/>
                    </w:rPr>
                    <w:t>donation awareness, many more will be afforded the same</w:t>
                  </w:r>
                  <w:r>
                    <w:rPr>
                      <w:color w:val="231F20"/>
                      <w:spacing w:val="-6"/>
                    </w:rPr>
                    <w:t xml:space="preserve"> </w:t>
                  </w:r>
                  <w:r>
                    <w:rPr>
                      <w:color w:val="231F20"/>
                    </w:rPr>
                    <w:t>opportunity.</w:t>
                  </w:r>
                </w:p>
              </w:txbxContent>
            </v:textbox>
            <w10:wrap anchorx="page" anchory="page"/>
          </v:shape>
        </w:pict>
      </w:r>
      <w:r w:rsidR="00CB232F">
        <w:pict w14:anchorId="0D75D1F7">
          <v:shape id="_x0000_s1038" type="#_x0000_t202" alt="" style="position:absolute;margin-left:34.5pt;margin-top:621.8pt;width:533.45pt;height:26.8pt;z-index:-3664;mso-wrap-style:square;mso-wrap-edited:f;mso-width-percent:0;mso-height-percent:0;mso-position-horizontal-relative:page;mso-position-vertical-relative:page;mso-width-percent:0;mso-height-percent:0;v-text-anchor:top" filled="f" stroked="f">
            <v:textbox inset="0,0,0,0">
              <w:txbxContent>
                <w:p w14:paraId="6864625A" w14:textId="3A7D441E" w:rsidR="003B4089" w:rsidRDefault="00B13B3D">
                  <w:pPr>
                    <w:pStyle w:val="BodyText"/>
                    <w:spacing w:line="225" w:lineRule="auto"/>
                    <w:ind w:right="-19"/>
                  </w:pPr>
                  <w:r>
                    <w:rPr>
                      <w:color w:val="231F20"/>
                    </w:rPr>
                    <w:t xml:space="preserve">If you have any questions, please do contact one of us or </w:t>
                  </w:r>
                  <w:r w:rsidR="00C10BE1">
                    <w:rPr>
                      <w:color w:val="231F20"/>
                    </w:rPr>
                    <w:t xml:space="preserve">Colleen Bayus </w:t>
                  </w:r>
                  <w:r>
                    <w:rPr>
                      <w:color w:val="231F20"/>
                    </w:rPr>
                    <w:t xml:space="preserve">in the EBAA office at 202-775- 4999, </w:t>
                  </w:r>
                  <w:proofErr w:type="spellStart"/>
                  <w:r>
                    <w:rPr>
                      <w:color w:val="231F20"/>
                    </w:rPr>
                    <w:t>ext</w:t>
                  </w:r>
                  <w:proofErr w:type="spellEnd"/>
                  <w:r>
                    <w:rPr>
                      <w:color w:val="231F20"/>
                    </w:rPr>
                    <w:t xml:space="preserve"> 118.</w:t>
                  </w:r>
                </w:p>
              </w:txbxContent>
            </v:textbox>
            <w10:wrap anchorx="page" anchory="page"/>
          </v:shape>
        </w:pict>
      </w:r>
      <w:r w:rsidR="00CB232F">
        <w:pict w14:anchorId="59DFCE21">
          <v:shape id="_x0000_s1037" type="#_x0000_t202" alt="" style="position:absolute;margin-left:34.5pt;margin-top:657.8pt;width:232.1pt;height:14.8pt;z-index:-3640;mso-wrap-style:square;mso-wrap-edited:f;mso-width-percent:0;mso-height-percent:0;mso-position-horizontal-relative:page;mso-position-vertical-relative:page;mso-width-percent:0;mso-height-percent:0;v-text-anchor:top" filled="f" stroked="f">
            <v:textbox inset="0,0,0,0">
              <w:txbxContent>
                <w:p w14:paraId="0F73347E" w14:textId="77777777" w:rsidR="003B4089" w:rsidRDefault="00B13B3D">
                  <w:pPr>
                    <w:pStyle w:val="BodyText"/>
                    <w:spacing w:before="20"/>
                  </w:pPr>
                  <w:r>
                    <w:rPr>
                      <w:color w:val="231F20"/>
                    </w:rPr>
                    <w:t>Thank you in advance for your participation.</w:t>
                  </w:r>
                </w:p>
              </w:txbxContent>
            </v:textbox>
            <w10:wrap anchorx="page" anchory="page"/>
          </v:shape>
        </w:pict>
      </w:r>
      <w:r w:rsidR="00CB232F">
        <w:pict w14:anchorId="1687E62B">
          <v:shape id="_x0000_s1036" type="#_x0000_t202" alt="" style="position:absolute;margin-left:34.5pt;margin-top:681.8pt;width:51.35pt;height:14.8pt;z-index:-3616;mso-wrap-style:square;mso-wrap-edited:f;mso-width-percent:0;mso-height-percent:0;mso-position-horizontal-relative:page;mso-position-vertical-relative:page;mso-width-percent:0;mso-height-percent:0;v-text-anchor:top" filled="f" stroked="f">
            <v:textbox inset="0,0,0,0">
              <w:txbxContent>
                <w:p w14:paraId="23E3B720" w14:textId="77777777" w:rsidR="003B4089" w:rsidRDefault="00B13B3D">
                  <w:pPr>
                    <w:pStyle w:val="BodyText"/>
                    <w:spacing w:before="20"/>
                  </w:pPr>
                  <w:r>
                    <w:rPr>
                      <w:color w:val="231F20"/>
                    </w:rPr>
                    <w:t>Sincerely,</w:t>
                  </w:r>
                </w:p>
              </w:txbxContent>
            </v:textbox>
            <w10:wrap anchorx="page" anchory="page"/>
          </v:shape>
        </w:pict>
      </w:r>
      <w:r w:rsidR="00CB232F">
        <w:pict w14:anchorId="690D0BDB">
          <v:shape id="_x0000_s1035" type="#_x0000_t202" alt="" style="position:absolute;margin-left:34.5pt;margin-top:705.8pt;width:78.65pt;height:14.8pt;z-index:-3592;mso-wrap-style:square;mso-wrap-edited:f;mso-width-percent:0;mso-height-percent:0;mso-position-horizontal-relative:page;mso-position-vertical-relative:page;mso-width-percent:0;mso-height-percent:0;v-text-anchor:top" filled="f" stroked="f">
            <v:textbox inset="0,0,0,0">
              <w:txbxContent>
                <w:p w14:paraId="628C96AE" w14:textId="77777777" w:rsidR="003B4089" w:rsidRDefault="00B13B3D">
                  <w:pPr>
                    <w:pStyle w:val="BodyText"/>
                    <w:spacing w:before="20"/>
                  </w:pPr>
                  <w:r>
                    <w:rPr>
                      <w:color w:val="231F20"/>
                    </w:rPr>
                    <w:t>[ED Signature]</w:t>
                  </w:r>
                </w:p>
              </w:txbxContent>
            </v:textbox>
            <w10:wrap anchorx="page" anchory="page"/>
          </v:shape>
        </w:pict>
      </w:r>
      <w:r w:rsidR="00CB232F">
        <w:pict w14:anchorId="1412D57D">
          <v:shape id="_x0000_s1034" type="#_x0000_t202" alt="" style="position:absolute;margin-left:214.5pt;margin-top:705.8pt;width:78.65pt;height:14.8pt;z-index:-3568;mso-wrap-style:square;mso-wrap-edited:f;mso-width-percent:0;mso-height-percent:0;mso-position-horizontal-relative:page;mso-position-vertical-relative:page;mso-width-percent:0;mso-height-percent:0;v-text-anchor:top" filled="f" stroked="f">
            <v:textbox inset="0,0,0,0">
              <w:txbxContent>
                <w:p w14:paraId="550A9D30" w14:textId="77777777" w:rsidR="003B4089" w:rsidRDefault="00B13B3D">
                  <w:pPr>
                    <w:pStyle w:val="BodyText"/>
                    <w:spacing w:before="20"/>
                  </w:pPr>
                  <w:r>
                    <w:rPr>
                      <w:color w:val="231F20"/>
                    </w:rPr>
                    <w:t>[ED Signature]</w:t>
                  </w:r>
                </w:p>
              </w:txbxContent>
            </v:textbox>
            <w10:wrap anchorx="page" anchory="page"/>
          </v:shape>
        </w:pict>
      </w:r>
      <w:r w:rsidR="00CB232F">
        <w:pict w14:anchorId="34CFCAF3">
          <v:shape id="_x0000_s1033" type="#_x0000_t202" alt="" style="position:absolute;margin-left:394.5pt;margin-top:705.8pt;width:78.65pt;height:14.8pt;z-index:-3544;mso-wrap-style:square;mso-wrap-edited:f;mso-width-percent:0;mso-height-percent:0;mso-position-horizontal-relative:page;mso-position-vertical-relative:page;mso-width-percent:0;mso-height-percent:0;v-text-anchor:top" filled="f" stroked="f">
            <v:textbox inset="0,0,0,0">
              <w:txbxContent>
                <w:p w14:paraId="28488497" w14:textId="77777777" w:rsidR="003B4089" w:rsidRDefault="00B13B3D">
                  <w:pPr>
                    <w:pStyle w:val="BodyText"/>
                    <w:spacing w:before="20"/>
                  </w:pPr>
                  <w:r>
                    <w:rPr>
                      <w:color w:val="231F20"/>
                    </w:rPr>
                    <w:t>[ED Signature]</w:t>
                  </w:r>
                </w:p>
              </w:txbxContent>
            </v:textbox>
            <w10:wrap anchorx="page" anchory="page"/>
          </v:shape>
        </w:pict>
      </w:r>
      <w:r w:rsidR="00CB232F">
        <w:pict w14:anchorId="5E6B4032">
          <v:shape id="_x0000_s1032" type="#_x0000_t202" alt="" style="position:absolute;margin-left:34.5pt;margin-top:729.8pt;width:111.15pt;height:26.8pt;z-index:-3520;mso-wrap-style:square;mso-wrap-edited:f;mso-width-percent:0;mso-height-percent:0;mso-position-horizontal-relative:page;mso-position-vertical-relative:page;mso-width-percent:0;mso-height-percent:0;v-text-anchor:top" filled="f" stroked="f">
            <v:textbox inset="0,0,0,0">
              <w:txbxContent>
                <w:p w14:paraId="5D18278C" w14:textId="77777777" w:rsidR="003B4089" w:rsidRDefault="00B13B3D">
                  <w:pPr>
                    <w:pStyle w:val="BodyText"/>
                    <w:spacing w:line="225" w:lineRule="auto"/>
                    <w:ind w:right="-10"/>
                  </w:pPr>
                  <w:r>
                    <w:rPr>
                      <w:color w:val="231F20"/>
                    </w:rPr>
                    <w:t>[ED Name] [Telephone Number]</w:t>
                  </w:r>
                </w:p>
              </w:txbxContent>
            </v:textbox>
            <w10:wrap anchorx="page" anchory="page"/>
          </v:shape>
        </w:pict>
      </w:r>
      <w:r w:rsidR="00CB232F">
        <w:pict w14:anchorId="067D7578">
          <v:shape id="_x0000_s1031" type="#_x0000_t202" alt="" style="position:absolute;margin-left:217pt;margin-top:729.8pt;width:111.4pt;height:26.8pt;z-index:-3496;mso-wrap-style:square;mso-wrap-edited:f;mso-width-percent:0;mso-height-percent:0;mso-position-horizontal-relative:page;mso-position-vertical-relative:page;mso-width-percent:0;mso-height-percent:0;v-text-anchor:top" filled="f" stroked="f">
            <v:textbox inset="0,0,0,0">
              <w:txbxContent>
                <w:p w14:paraId="04B37040" w14:textId="77777777" w:rsidR="003B4089" w:rsidRDefault="00B13B3D">
                  <w:pPr>
                    <w:pStyle w:val="BodyText"/>
                    <w:spacing w:line="225" w:lineRule="auto"/>
                    <w:ind w:left="24" w:right="-9" w:hanging="5"/>
                  </w:pPr>
                  <w:r>
                    <w:rPr>
                      <w:color w:val="231F20"/>
                    </w:rPr>
                    <w:t>[ED Name] [Telephone Number]</w:t>
                  </w:r>
                </w:p>
              </w:txbxContent>
            </v:textbox>
            <w10:wrap anchorx="page" anchory="page"/>
          </v:shape>
        </w:pict>
      </w:r>
      <w:r w:rsidR="00CB232F">
        <w:pict w14:anchorId="08F0D31B">
          <v:shape id="_x0000_s1030" type="#_x0000_t202" alt="" style="position:absolute;margin-left:394.25pt;margin-top:729.8pt;width:113.4pt;height:26.95pt;z-index:-3472;mso-wrap-style:square;mso-wrap-edited:f;mso-width-percent:0;mso-height-percent:0;mso-position-horizontal-relative:page;mso-position-vertical-relative:page;mso-width-percent:0;mso-height-percent:0;v-text-anchor:top" filled="f" stroked="f">
            <v:textbox inset="0,0,0,0">
              <w:txbxContent>
                <w:p w14:paraId="7A86091B" w14:textId="77777777" w:rsidR="003B4089" w:rsidRDefault="00B13B3D">
                  <w:pPr>
                    <w:spacing w:before="40" w:line="216" w:lineRule="auto"/>
                    <w:ind w:left="20" w:right="-11"/>
                  </w:pPr>
                  <w:r>
                    <w:rPr>
                      <w:color w:val="231F20"/>
                      <w:sz w:val="21"/>
                    </w:rPr>
                    <w:t xml:space="preserve">[ED Name] [Telephone </w:t>
                  </w:r>
                  <w:r>
                    <w:rPr>
                      <w:color w:val="231F20"/>
                    </w:rPr>
                    <w:t>Number]</w:t>
                  </w:r>
                </w:p>
              </w:txbxContent>
            </v:textbox>
            <w10:wrap anchorx="page" anchory="page"/>
          </v:shape>
        </w:pict>
      </w:r>
      <w:r w:rsidR="00CB232F">
        <w:pict w14:anchorId="2D326FDD">
          <v:shape id="_x0000_s1029" type="#_x0000_t202" alt="" style="position:absolute;margin-left:132.45pt;margin-top:763.2pt;width:145.3pt;height:16.65pt;z-index:-3448;mso-wrap-style:square;mso-wrap-edited:f;mso-width-percent:0;mso-height-percent:0;mso-position-horizontal-relative:page;mso-position-vertical-relative:page;mso-width-percent:0;mso-height-percent:0;v-text-anchor:top" filled="f" stroked="f">
            <v:textbox inset="0,0,0,0">
              <w:txbxContent>
                <w:p w14:paraId="553F44FA" w14:textId="77777777" w:rsidR="003B4089" w:rsidRDefault="00B13B3D">
                  <w:pPr>
                    <w:spacing w:before="20"/>
                    <w:ind w:left="20"/>
                    <w:rPr>
                      <w:rFonts w:ascii="Montserrat-SemiBold"/>
                      <w:b/>
                      <w:sz w:val="24"/>
                    </w:rPr>
                  </w:pPr>
                  <w:r>
                    <w:rPr>
                      <w:rFonts w:ascii="Montserrat-SemiBold"/>
                      <w:b/>
                      <w:color w:val="2B3992"/>
                      <w:sz w:val="24"/>
                    </w:rPr>
                    <w:t>eyedonationmonth.org</w:t>
                  </w:r>
                </w:p>
              </w:txbxContent>
            </v:textbox>
            <w10:wrap anchorx="page" anchory="page"/>
          </v:shape>
        </w:pict>
      </w:r>
      <w:r w:rsidR="00CB232F">
        <w:pict w14:anchorId="522495B7">
          <v:shape id="_x0000_s1028" type="#_x0000_t202" alt="" style="position:absolute;margin-left:322.15pt;margin-top:763.2pt;width:157.35pt;height:16.65pt;z-index:-3424;mso-wrap-style:square;mso-wrap-edited:f;mso-width-percent:0;mso-height-percent:0;mso-position-horizontal-relative:page;mso-position-vertical-relative:page;mso-width-percent:0;mso-height-percent:0;v-text-anchor:top" filled="f" stroked="f">
            <v:textbox inset="0,0,0,0">
              <w:txbxContent>
                <w:p w14:paraId="54924B8B" w14:textId="2036EE5C" w:rsidR="003B4089" w:rsidRDefault="00B13B3D">
                  <w:pPr>
                    <w:spacing w:before="20"/>
                    <w:ind w:left="20"/>
                    <w:rPr>
                      <w:rFonts w:ascii="Montserrat-SemiBold"/>
                      <w:b/>
                      <w:sz w:val="24"/>
                    </w:rPr>
                  </w:pPr>
                  <w:r>
                    <w:rPr>
                      <w:rFonts w:ascii="Montserrat-SemiBold"/>
                      <w:b/>
                      <w:color w:val="2B3992"/>
                      <w:sz w:val="24"/>
                    </w:rPr>
                    <w:t>#eyedonationmonth</w:t>
                  </w:r>
                </w:p>
              </w:txbxContent>
            </v:textbox>
            <w10:wrap anchorx="page" anchory="page"/>
          </v:shape>
        </w:pict>
      </w:r>
      <w:r w:rsidR="00CB232F">
        <w:pict w14:anchorId="22C6B034">
          <v:shape id="_x0000_s1027" type="#_x0000_t202" alt="" style="position:absolute;margin-left:0;margin-top:782.7pt;width:612pt;height:9.3pt;z-index:-3400;mso-wrap-style:square;mso-wrap-edited:f;mso-width-percent:0;mso-height-percent:0;mso-position-horizontal-relative:page;mso-position-vertical-relative:page;mso-width-percent:0;mso-height-percent:0;v-text-anchor:top" filled="f" stroked="f">
            <v:textbox inset="0,0,0,0">
              <w:txbxContent>
                <w:p w14:paraId="535A4E6E" w14:textId="77777777" w:rsidR="003B4089" w:rsidRDefault="003B4089">
                  <w:pPr>
                    <w:pStyle w:val="BodyText"/>
                    <w:spacing w:before="2"/>
                    <w:ind w:left="40"/>
                    <w:rPr>
                      <w:rFonts w:ascii="Times New Roman"/>
                      <w:sz w:val="16"/>
                    </w:rPr>
                  </w:pPr>
                </w:p>
              </w:txbxContent>
            </v:textbox>
            <w10:wrap anchorx="page" anchory="page"/>
          </v:shape>
        </w:pict>
      </w:r>
      <w:r w:rsidR="00CB232F">
        <w:pict w14:anchorId="4B13F39A">
          <v:shape id="_x0000_s1026" type="#_x0000_t202" alt="" style="position:absolute;margin-left:0;margin-top:.5pt;width:612pt;height:10.8pt;z-index:-3376;mso-wrap-style:square;mso-wrap-edited:f;mso-width-percent:0;mso-height-percent:0;mso-position-horizontal-relative:page;mso-position-vertical-relative:page;mso-width-percent:0;mso-height-percent:0;v-text-anchor:top" filled="f" stroked="f">
            <v:textbox inset="0,0,0,0">
              <w:txbxContent>
                <w:p w14:paraId="2155CD79" w14:textId="77777777" w:rsidR="003B4089" w:rsidRDefault="003B4089">
                  <w:pPr>
                    <w:pStyle w:val="BodyText"/>
                    <w:spacing w:before="4"/>
                    <w:ind w:left="40"/>
                    <w:rPr>
                      <w:rFonts w:ascii="Times New Roman"/>
                      <w:sz w:val="17"/>
                    </w:rPr>
                  </w:pPr>
                </w:p>
              </w:txbxContent>
            </v:textbox>
            <w10:wrap anchorx="page" anchory="page"/>
          </v:shape>
        </w:pict>
      </w:r>
    </w:p>
    <w:sectPr w:rsidR="003B4089">
      <w:type w:val="continuous"/>
      <w:pgSz w:w="12240" w:h="15840"/>
      <w:pgMar w:top="0" w:right="6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font>
  <w:font w:name="Montserrat-SemiBold">
    <w:altName w:val="Calibri"/>
    <w:charset w:val="4D"/>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B4089"/>
    <w:rsid w:val="003B4089"/>
    <w:rsid w:val="008541E5"/>
    <w:rsid w:val="00A3154A"/>
    <w:rsid w:val="00B13B3D"/>
    <w:rsid w:val="00C10BE1"/>
    <w:rsid w:val="00CB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F903B82"/>
  <w15:docId w15:val="{EE029CFD-3ACF-C148-98B9-B957EDD8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ontserrat" w:eastAsia="Montserrat" w:hAnsi="Montserrat" w:cs="Montserra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2"/>
      <w:ind w:left="20"/>
    </w:pPr>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D34D423BC8049869D4679668FEFDF" ma:contentTypeVersion="9" ma:contentTypeDescription="Create a new document." ma:contentTypeScope="" ma:versionID="e44330db671236ba04fcadcf133754f4">
  <xsd:schema xmlns:xsd="http://www.w3.org/2001/XMLSchema" xmlns:xs="http://www.w3.org/2001/XMLSchema" xmlns:p="http://schemas.microsoft.com/office/2006/metadata/properties" xmlns:ns3="d4701b13-2957-4dde-a6ec-f49b0abb6121" targetNamespace="http://schemas.microsoft.com/office/2006/metadata/properties" ma:root="true" ma:fieldsID="58a7fd7c64b36cf3dc81e8ae33c1e878" ns3:_="">
    <xsd:import namespace="d4701b13-2957-4dde-a6ec-f49b0abb61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01b13-2957-4dde-a6ec-f49b0abb6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F1F9C-AE9E-46CE-B7C4-E090F1A7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01b13-2957-4dde-a6ec-f49b0abb6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A3E3A-9AC2-4AE7-ADA9-1F4C0ABBA83C}">
  <ds:schemaRefs>
    <ds:schemaRef ds:uri="http://schemas.microsoft.com/sharepoint/v3/contenttype/forms"/>
  </ds:schemaRefs>
</ds:datastoreItem>
</file>

<file path=customXml/itemProps3.xml><?xml version="1.0" encoding="utf-8"?>
<ds:datastoreItem xmlns:ds="http://schemas.openxmlformats.org/officeDocument/2006/customXml" ds:itemID="{F6D8B30A-A77C-43DC-90C3-F59F77FFBF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23</Characters>
  <Application>Microsoft Office Word</Application>
  <DocSecurity>4</DocSecurity>
  <Lines>1</Lines>
  <Paragraphs>1</Paragraphs>
  <ScaleCrop>false</ScaleCrop>
  <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Genevieve Casaceli</cp:lastModifiedBy>
  <cp:revision>2</cp:revision>
  <dcterms:created xsi:type="dcterms:W3CDTF">2019-10-25T16:29:00Z</dcterms:created>
  <dcterms:modified xsi:type="dcterms:W3CDTF">2019-10-25T16:29:00Z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2018-08-15T00:00:00Z</vt:filetime>
  </property>
  <property fmtid="{D5CDD505-2E9C-101B-9397-08002B2CF9AE}" pid="3" name="Creator">
    <vt:lpwstr>Adobe InDesign CC 2017 (Windows)</vt:lpwstr>
  </property>
  <property fmtid="{D5CDD505-2E9C-101B-9397-08002B2CF9AE}" pid="4" name="LastSaved">
    <vt:filetime>2019-07-19T00:00:00Z</vt:filetime>
  </property>
  <property fmtid="{D5CDD505-2E9C-101B-9397-08002B2CF9AE}" pid="5" name="ContentTypeId">
    <vt:lpwstr>0x0101007CDD34D423BC8049869D4679668FEFDF</vt:lpwstr>
  </property>
</Properties>
</file>