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0B" w:rsidRPr="00C86E80" w:rsidRDefault="005A1EC9" w:rsidP="00C86E80">
      <w:pPr>
        <w:pStyle w:val="Caption"/>
        <w:jc w:val="right"/>
        <w:rPr>
          <w:sz w:val="22"/>
          <w:szCs w:val="22"/>
        </w:rPr>
      </w:pPr>
      <w:r w:rsidRPr="00C86E80">
        <w:rPr>
          <w:rFonts w:ascii="Lucida Calligraphy" w:hAnsi="Lucida Calligraphy" w:cs="Arial"/>
          <w:b/>
          <w:bCs/>
          <w:noProof/>
          <w:sz w:val="22"/>
          <w:szCs w:val="22"/>
        </w:rPr>
        <w:drawing>
          <wp:inline distT="0" distB="0" distL="0" distR="0" wp14:anchorId="1486D945" wp14:editId="1449DD26">
            <wp:extent cx="1583871" cy="914400"/>
            <wp:effectExtent l="0" t="0" r="0" b="0"/>
            <wp:docPr id="2" name="Picture 2" descr="https://netforum.avectra.com/public/DocumentGenerate.aspx?Image=6001191f-3f26-4342-8e72-423a70f0b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tforum.avectra.com/public/DocumentGenerate.aspx?Image=6001191f-3f26-4342-8e72-423a70f0b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913" cy="915579"/>
                    </a:xfrm>
                    <a:prstGeom prst="rect">
                      <a:avLst/>
                    </a:prstGeom>
                    <a:noFill/>
                    <a:ln>
                      <a:noFill/>
                    </a:ln>
                  </pic:spPr>
                </pic:pic>
              </a:graphicData>
            </a:graphic>
          </wp:inline>
        </w:drawing>
      </w:r>
    </w:p>
    <w:p w:rsidR="00C86E80" w:rsidRDefault="00C86E80" w:rsidP="00BA580B">
      <w:pPr>
        <w:rPr>
          <w:rFonts w:ascii="Calibri" w:hAnsi="Calibri"/>
          <w:b/>
          <w:sz w:val="22"/>
          <w:szCs w:val="22"/>
        </w:rPr>
      </w:pPr>
    </w:p>
    <w:p w:rsidR="00C86E80" w:rsidRPr="00C86E80" w:rsidRDefault="00BA580B" w:rsidP="00BA580B">
      <w:pPr>
        <w:rPr>
          <w:rFonts w:ascii="Calibri" w:hAnsi="Calibri"/>
          <w:b/>
          <w:sz w:val="22"/>
          <w:szCs w:val="22"/>
        </w:rPr>
      </w:pPr>
      <w:r w:rsidRPr="00C86E80">
        <w:rPr>
          <w:rFonts w:ascii="Calibri" w:hAnsi="Calibri"/>
          <w:b/>
          <w:sz w:val="22"/>
          <w:szCs w:val="22"/>
        </w:rPr>
        <w:t>For Immediate Release</w:t>
      </w:r>
      <w:r w:rsidRPr="00C86E80">
        <w:rPr>
          <w:rFonts w:ascii="Calibri" w:hAnsi="Calibri"/>
          <w:b/>
          <w:sz w:val="22"/>
          <w:szCs w:val="22"/>
        </w:rPr>
        <w:tab/>
      </w:r>
      <w:r w:rsidRPr="00C86E80">
        <w:rPr>
          <w:rFonts w:ascii="Calibri" w:hAnsi="Calibri"/>
          <w:b/>
          <w:sz w:val="22"/>
          <w:szCs w:val="22"/>
        </w:rPr>
        <w:tab/>
      </w:r>
      <w:r w:rsidRPr="00C86E80">
        <w:rPr>
          <w:rFonts w:ascii="Calibri" w:hAnsi="Calibri"/>
          <w:b/>
          <w:sz w:val="22"/>
          <w:szCs w:val="22"/>
        </w:rPr>
        <w:tab/>
      </w:r>
    </w:p>
    <w:p w:rsidR="00BA580B" w:rsidRPr="00C86E80" w:rsidRDefault="00C86E80" w:rsidP="00BA580B">
      <w:pPr>
        <w:rPr>
          <w:rFonts w:ascii="Calibri" w:hAnsi="Calibri"/>
          <w:sz w:val="22"/>
          <w:szCs w:val="22"/>
        </w:rPr>
      </w:pPr>
      <w:r>
        <w:rPr>
          <w:rFonts w:ascii="Calibri" w:hAnsi="Calibri"/>
          <w:sz w:val="22"/>
          <w:szCs w:val="22"/>
        </w:rPr>
        <w:br/>
        <w:t>For more information, c</w:t>
      </w:r>
      <w:r w:rsidR="00BA580B" w:rsidRPr="00C86E80">
        <w:rPr>
          <w:rFonts w:ascii="Calibri" w:hAnsi="Calibri"/>
          <w:sz w:val="22"/>
          <w:szCs w:val="22"/>
        </w:rPr>
        <w:t>ontact:</w:t>
      </w:r>
    </w:p>
    <w:p w:rsidR="00BA580B" w:rsidRPr="00C86E80" w:rsidRDefault="00C86E80" w:rsidP="00BA580B">
      <w:pPr>
        <w:rPr>
          <w:rFonts w:ascii="Calibri" w:hAnsi="Calibri"/>
          <w:sz w:val="22"/>
          <w:szCs w:val="22"/>
        </w:rPr>
      </w:pPr>
      <w:r w:rsidRPr="00C86E80">
        <w:rPr>
          <w:rFonts w:ascii="Calibri" w:hAnsi="Calibri"/>
          <w:sz w:val="22"/>
          <w:szCs w:val="22"/>
        </w:rPr>
        <w:t>Yolanda Raine</w:t>
      </w:r>
    </w:p>
    <w:p w:rsidR="00C86E80" w:rsidRPr="00C86E80" w:rsidRDefault="00C86E80" w:rsidP="00BA580B">
      <w:pPr>
        <w:rPr>
          <w:rFonts w:ascii="Calibri" w:hAnsi="Calibri"/>
          <w:sz w:val="22"/>
          <w:szCs w:val="22"/>
        </w:rPr>
      </w:pPr>
      <w:r w:rsidRPr="00C86E80">
        <w:rPr>
          <w:rFonts w:ascii="Calibri" w:hAnsi="Calibri"/>
          <w:sz w:val="22"/>
          <w:szCs w:val="22"/>
        </w:rPr>
        <w:t>Communications Manager</w:t>
      </w:r>
    </w:p>
    <w:p w:rsidR="00C86E80" w:rsidRPr="00C86E80" w:rsidRDefault="00C86E80" w:rsidP="00BA580B">
      <w:pPr>
        <w:rPr>
          <w:rFonts w:asciiTheme="minorHAnsi" w:hAnsiTheme="minorHAnsi" w:cstheme="minorHAnsi"/>
          <w:sz w:val="22"/>
          <w:szCs w:val="22"/>
        </w:rPr>
      </w:pPr>
      <w:r>
        <w:rPr>
          <w:rFonts w:asciiTheme="minorHAnsi" w:hAnsiTheme="minorHAnsi" w:cstheme="minorHAnsi"/>
          <w:sz w:val="22"/>
          <w:szCs w:val="22"/>
        </w:rPr>
        <w:t xml:space="preserve">Phone: </w:t>
      </w:r>
      <w:r w:rsidRPr="00C86E80">
        <w:rPr>
          <w:rFonts w:asciiTheme="minorHAnsi" w:hAnsiTheme="minorHAnsi" w:cstheme="minorHAnsi"/>
          <w:sz w:val="22"/>
          <w:szCs w:val="22"/>
        </w:rPr>
        <w:t>202-775-4999 x118</w:t>
      </w:r>
    </w:p>
    <w:p w:rsidR="00BA580B" w:rsidRPr="00C86E80" w:rsidRDefault="00C86E80" w:rsidP="00BA580B">
      <w:pPr>
        <w:rPr>
          <w:rFonts w:asciiTheme="minorHAnsi" w:hAnsiTheme="minorHAnsi" w:cstheme="minorHAnsi"/>
          <w:sz w:val="22"/>
          <w:szCs w:val="22"/>
        </w:rPr>
      </w:pPr>
      <w:r>
        <w:rPr>
          <w:rFonts w:asciiTheme="minorHAnsi" w:hAnsiTheme="minorHAnsi" w:cstheme="minorHAnsi"/>
          <w:sz w:val="22"/>
          <w:szCs w:val="22"/>
        </w:rPr>
        <w:t xml:space="preserve">Email: </w:t>
      </w:r>
      <w:hyperlink r:id="rId7" w:history="1">
        <w:r w:rsidRPr="00C86E80">
          <w:rPr>
            <w:rStyle w:val="Hyperlink"/>
            <w:rFonts w:asciiTheme="minorHAnsi" w:hAnsiTheme="minorHAnsi" w:cstheme="minorHAnsi"/>
            <w:sz w:val="22"/>
            <w:szCs w:val="22"/>
          </w:rPr>
          <w:t>yolanda@restoresight.org</w:t>
        </w:r>
      </w:hyperlink>
    </w:p>
    <w:p w:rsidR="00BA580B" w:rsidRPr="00C86E80" w:rsidRDefault="00BA580B" w:rsidP="00BA580B">
      <w:pPr>
        <w:rPr>
          <w:rStyle w:val="Hyperlink"/>
          <w:sz w:val="22"/>
          <w:szCs w:val="22"/>
        </w:rPr>
      </w:pPr>
    </w:p>
    <w:p w:rsidR="00BA580B" w:rsidRPr="00C86E80" w:rsidRDefault="00BA580B" w:rsidP="00F83405">
      <w:pPr>
        <w:jc w:val="center"/>
        <w:rPr>
          <w:rFonts w:ascii="Calibri" w:hAnsi="Calibri"/>
          <w:b/>
          <w:sz w:val="22"/>
          <w:szCs w:val="22"/>
        </w:rPr>
      </w:pPr>
      <w:r w:rsidRPr="00C86E80">
        <w:rPr>
          <w:rFonts w:ascii="Calibri" w:hAnsi="Calibri"/>
          <w:b/>
          <w:sz w:val="22"/>
          <w:szCs w:val="22"/>
        </w:rPr>
        <w:t xml:space="preserve">Rep. </w:t>
      </w:r>
      <w:r w:rsidR="00C86E80">
        <w:rPr>
          <w:rFonts w:ascii="Calibri" w:hAnsi="Calibri"/>
          <w:b/>
          <w:sz w:val="22"/>
          <w:szCs w:val="22"/>
        </w:rPr>
        <w:t>Nydia M. Velazquez</w:t>
      </w:r>
      <w:r w:rsidR="005A1EC9" w:rsidRPr="00C86E80">
        <w:rPr>
          <w:rFonts w:ascii="Calibri" w:hAnsi="Calibri"/>
          <w:b/>
          <w:sz w:val="22"/>
          <w:szCs w:val="22"/>
        </w:rPr>
        <w:t xml:space="preserve"> </w:t>
      </w:r>
      <w:r w:rsidRPr="00C86E80">
        <w:rPr>
          <w:rFonts w:ascii="Calibri" w:hAnsi="Calibri"/>
          <w:b/>
          <w:sz w:val="22"/>
          <w:szCs w:val="22"/>
        </w:rPr>
        <w:t xml:space="preserve">Declares </w:t>
      </w:r>
      <w:r w:rsidRPr="00665E7D">
        <w:rPr>
          <w:rFonts w:ascii="Calibri" w:hAnsi="Calibri"/>
          <w:b/>
          <w:sz w:val="22"/>
          <w:szCs w:val="22"/>
        </w:rPr>
        <w:t>3</w:t>
      </w:r>
      <w:r w:rsidR="00C86E80" w:rsidRPr="00665E7D">
        <w:rPr>
          <w:rFonts w:ascii="Calibri" w:hAnsi="Calibri"/>
          <w:b/>
          <w:sz w:val="22"/>
          <w:szCs w:val="22"/>
        </w:rPr>
        <w:t>4</w:t>
      </w:r>
      <w:r w:rsidR="00665E7D" w:rsidRPr="00665E7D">
        <w:rPr>
          <w:rFonts w:ascii="Calibri" w:hAnsi="Calibri"/>
          <w:b/>
          <w:sz w:val="22"/>
          <w:szCs w:val="22"/>
          <w:vertAlign w:val="superscript"/>
        </w:rPr>
        <w:t>th</w:t>
      </w:r>
      <w:r w:rsidR="00665E7D">
        <w:rPr>
          <w:rFonts w:ascii="Calibri" w:hAnsi="Calibri"/>
          <w:b/>
          <w:sz w:val="22"/>
          <w:szCs w:val="22"/>
        </w:rPr>
        <w:t xml:space="preserve"> </w:t>
      </w:r>
      <w:r w:rsidRPr="00C86E80">
        <w:rPr>
          <w:rFonts w:ascii="Calibri" w:hAnsi="Calibri"/>
          <w:b/>
          <w:sz w:val="22"/>
          <w:szCs w:val="22"/>
        </w:rPr>
        <w:t>Annual National Eye Donor Month</w:t>
      </w:r>
    </w:p>
    <w:p w:rsidR="00BA580B" w:rsidRPr="00C86E80" w:rsidRDefault="00BA580B" w:rsidP="00BA580B">
      <w:pPr>
        <w:jc w:val="center"/>
        <w:rPr>
          <w:rFonts w:ascii="Calibri" w:hAnsi="Calibri"/>
          <w:b/>
          <w:sz w:val="22"/>
          <w:szCs w:val="22"/>
        </w:rPr>
      </w:pPr>
    </w:p>
    <w:p w:rsidR="009A32A1" w:rsidRPr="00C86E80" w:rsidRDefault="00C86E80" w:rsidP="00BA580B">
      <w:pPr>
        <w:rPr>
          <w:rFonts w:ascii="Calibri" w:hAnsi="Calibri"/>
          <w:sz w:val="22"/>
          <w:szCs w:val="22"/>
        </w:rPr>
      </w:pPr>
      <w:r w:rsidRPr="00C86E80">
        <w:rPr>
          <w:rFonts w:ascii="Calibri" w:hAnsi="Calibri"/>
          <w:b/>
          <w:sz w:val="22"/>
          <w:szCs w:val="22"/>
        </w:rPr>
        <w:t>Washington, D.C. (</w:t>
      </w:r>
      <w:r w:rsidRPr="00E06422">
        <w:rPr>
          <w:rFonts w:ascii="Calibri" w:hAnsi="Calibri"/>
          <w:b/>
          <w:sz w:val="22"/>
          <w:szCs w:val="22"/>
        </w:rPr>
        <w:t>March 1, 2017</w:t>
      </w:r>
      <w:r w:rsidRPr="00C86E80">
        <w:rPr>
          <w:rFonts w:ascii="Calibri" w:hAnsi="Calibri"/>
          <w:b/>
          <w:sz w:val="22"/>
          <w:szCs w:val="22"/>
        </w:rPr>
        <w:t>)</w:t>
      </w:r>
      <w:r w:rsidRPr="00C86E80">
        <w:rPr>
          <w:rFonts w:ascii="Calibri" w:hAnsi="Calibri"/>
          <w:sz w:val="22"/>
          <w:szCs w:val="22"/>
        </w:rPr>
        <w:t xml:space="preserve"> -- </w:t>
      </w:r>
      <w:r w:rsidR="00BA580B" w:rsidRPr="00C86E80">
        <w:rPr>
          <w:rFonts w:ascii="Calibri" w:hAnsi="Calibri"/>
          <w:sz w:val="22"/>
          <w:szCs w:val="22"/>
        </w:rPr>
        <w:t xml:space="preserve">U.S. Representative </w:t>
      </w:r>
      <w:r w:rsidRPr="00C86E80">
        <w:rPr>
          <w:rFonts w:ascii="Calibri" w:hAnsi="Calibri"/>
          <w:sz w:val="22"/>
          <w:szCs w:val="22"/>
        </w:rPr>
        <w:t>Nydia M. Velazquez</w:t>
      </w:r>
      <w:r w:rsidR="00BA580B" w:rsidRPr="00C86E80">
        <w:rPr>
          <w:rFonts w:ascii="Calibri" w:hAnsi="Calibri"/>
          <w:sz w:val="22"/>
          <w:szCs w:val="22"/>
        </w:rPr>
        <w:t xml:space="preserve"> (</w:t>
      </w:r>
      <w:r w:rsidRPr="00C86E80">
        <w:rPr>
          <w:rFonts w:ascii="Calibri" w:hAnsi="Calibri"/>
          <w:sz w:val="22"/>
          <w:szCs w:val="22"/>
        </w:rPr>
        <w:t>D</w:t>
      </w:r>
      <w:r>
        <w:rPr>
          <w:rFonts w:ascii="Calibri" w:hAnsi="Calibri"/>
          <w:sz w:val="22"/>
          <w:szCs w:val="22"/>
        </w:rPr>
        <w:t xml:space="preserve"> </w:t>
      </w:r>
      <w:r w:rsidRPr="00C86E80">
        <w:rPr>
          <w:rFonts w:ascii="Calibri" w:hAnsi="Calibri"/>
          <w:sz w:val="22"/>
          <w:szCs w:val="22"/>
        </w:rPr>
        <w:t>-</w:t>
      </w:r>
      <w:r>
        <w:rPr>
          <w:rFonts w:ascii="Calibri" w:hAnsi="Calibri"/>
          <w:sz w:val="22"/>
          <w:szCs w:val="22"/>
        </w:rPr>
        <w:t xml:space="preserve"> </w:t>
      </w:r>
      <w:r w:rsidRPr="00C86E80">
        <w:rPr>
          <w:rFonts w:ascii="Calibri" w:hAnsi="Calibri"/>
          <w:sz w:val="22"/>
          <w:szCs w:val="22"/>
        </w:rPr>
        <w:t>NY 7th District)</w:t>
      </w:r>
      <w:r>
        <w:rPr>
          <w:rFonts w:ascii="Calibri" w:hAnsi="Calibri"/>
          <w:sz w:val="22"/>
          <w:szCs w:val="22"/>
        </w:rPr>
        <w:t xml:space="preserve"> </w:t>
      </w:r>
      <w:r w:rsidR="00BA580B" w:rsidRPr="00C86E80">
        <w:rPr>
          <w:rFonts w:ascii="Calibri" w:hAnsi="Calibri"/>
          <w:sz w:val="22"/>
          <w:szCs w:val="22"/>
        </w:rPr>
        <w:t xml:space="preserve">entered a proclamation into the Congressional Record on </w:t>
      </w:r>
      <w:r w:rsidR="00E06422">
        <w:rPr>
          <w:rFonts w:ascii="Calibri" w:hAnsi="Calibri"/>
          <w:sz w:val="22"/>
          <w:szCs w:val="22"/>
        </w:rPr>
        <w:t>March 1, 2017</w:t>
      </w:r>
      <w:r w:rsidR="006E44DE" w:rsidRPr="00C86E80">
        <w:rPr>
          <w:rFonts w:ascii="Calibri" w:hAnsi="Calibri"/>
          <w:sz w:val="22"/>
          <w:szCs w:val="22"/>
        </w:rPr>
        <w:t>, commemorating the 3</w:t>
      </w:r>
      <w:r>
        <w:rPr>
          <w:rFonts w:ascii="Calibri" w:hAnsi="Calibri"/>
          <w:sz w:val="22"/>
          <w:szCs w:val="22"/>
        </w:rPr>
        <w:t>4</w:t>
      </w:r>
      <w:r w:rsidR="00665E7D">
        <w:rPr>
          <w:rFonts w:ascii="Calibri" w:hAnsi="Calibri"/>
          <w:sz w:val="22"/>
          <w:szCs w:val="22"/>
          <w:vertAlign w:val="superscript"/>
        </w:rPr>
        <w:t>th</w:t>
      </w:r>
      <w:r w:rsidR="005A1EC9" w:rsidRPr="00C86E80">
        <w:rPr>
          <w:rFonts w:ascii="Calibri" w:hAnsi="Calibri"/>
          <w:sz w:val="22"/>
          <w:szCs w:val="22"/>
        </w:rPr>
        <w:t xml:space="preserve"> </w:t>
      </w:r>
      <w:r w:rsidR="00BA580B" w:rsidRPr="00C86E80">
        <w:rPr>
          <w:rFonts w:ascii="Calibri" w:hAnsi="Calibri"/>
          <w:sz w:val="22"/>
          <w:szCs w:val="22"/>
        </w:rPr>
        <w:t xml:space="preserve">Annual National Eye Donor Month. </w:t>
      </w:r>
    </w:p>
    <w:p w:rsidR="00905262" w:rsidRPr="00C86E80" w:rsidRDefault="00905262" w:rsidP="00BA580B">
      <w:pPr>
        <w:rPr>
          <w:rFonts w:ascii="Calibri" w:hAnsi="Calibri"/>
          <w:sz w:val="22"/>
          <w:szCs w:val="22"/>
        </w:rPr>
      </w:pPr>
    </w:p>
    <w:p w:rsidR="00BA580B" w:rsidRPr="00C86E80" w:rsidRDefault="00EA06D7" w:rsidP="00BA580B">
      <w:pPr>
        <w:rPr>
          <w:rFonts w:ascii="Calibri" w:hAnsi="Calibri"/>
          <w:sz w:val="22"/>
          <w:szCs w:val="22"/>
        </w:rPr>
      </w:pPr>
      <w:r w:rsidRPr="00C86E80">
        <w:rPr>
          <w:rFonts w:ascii="Calibri" w:hAnsi="Calibri"/>
          <w:sz w:val="22"/>
          <w:szCs w:val="22"/>
        </w:rPr>
        <w:t xml:space="preserve">Last </w:t>
      </w:r>
      <w:r w:rsidR="00BA580B" w:rsidRPr="00C86E80">
        <w:rPr>
          <w:rFonts w:ascii="Calibri" w:hAnsi="Calibri"/>
          <w:sz w:val="22"/>
          <w:szCs w:val="22"/>
        </w:rPr>
        <w:t>year, the Eye Bank Association of America’s (EBAA) member eye banks ma</w:t>
      </w:r>
      <w:r w:rsidR="001F69FD" w:rsidRPr="00C86E80">
        <w:rPr>
          <w:rFonts w:ascii="Calibri" w:hAnsi="Calibri"/>
          <w:sz w:val="22"/>
          <w:szCs w:val="22"/>
        </w:rPr>
        <w:t>d</w:t>
      </w:r>
      <w:r w:rsidR="00BA580B" w:rsidRPr="00C86E80">
        <w:rPr>
          <w:rFonts w:ascii="Calibri" w:hAnsi="Calibri"/>
          <w:sz w:val="22"/>
          <w:szCs w:val="22"/>
        </w:rPr>
        <w:t xml:space="preserve">e possible </w:t>
      </w:r>
      <w:r w:rsidRPr="00C86E80">
        <w:rPr>
          <w:rFonts w:ascii="Calibri" w:hAnsi="Calibri"/>
          <w:sz w:val="22"/>
          <w:szCs w:val="22"/>
        </w:rPr>
        <w:t>over 7</w:t>
      </w:r>
      <w:r w:rsidR="00845FD0">
        <w:rPr>
          <w:rFonts w:ascii="Calibri" w:hAnsi="Calibri"/>
          <w:sz w:val="22"/>
          <w:szCs w:val="22"/>
        </w:rPr>
        <w:t>4</w:t>
      </w:r>
      <w:r w:rsidR="00BA580B" w:rsidRPr="00C86E80">
        <w:rPr>
          <w:rFonts w:ascii="Calibri" w:hAnsi="Calibri"/>
          <w:sz w:val="22"/>
          <w:szCs w:val="22"/>
        </w:rPr>
        <w:t xml:space="preserve">,000 sight-restoring corneal transplants.  During National Eye Donor Month, EBAA and its member banks </w:t>
      </w:r>
      <w:r w:rsidR="005A1EC9" w:rsidRPr="00C86E80">
        <w:rPr>
          <w:rFonts w:ascii="Calibri" w:hAnsi="Calibri"/>
          <w:sz w:val="22"/>
          <w:szCs w:val="22"/>
        </w:rPr>
        <w:t>promote</w:t>
      </w:r>
      <w:r w:rsidR="00BA580B" w:rsidRPr="00C86E80">
        <w:rPr>
          <w:rFonts w:ascii="Calibri" w:hAnsi="Calibri"/>
          <w:sz w:val="22"/>
          <w:szCs w:val="22"/>
        </w:rPr>
        <w:t xml:space="preserve"> </w:t>
      </w:r>
      <w:r w:rsidR="005A1EC9" w:rsidRPr="00C86E80">
        <w:rPr>
          <w:rFonts w:ascii="Calibri" w:hAnsi="Calibri"/>
          <w:sz w:val="22"/>
          <w:szCs w:val="22"/>
        </w:rPr>
        <w:t xml:space="preserve">eye donation </w:t>
      </w:r>
      <w:r w:rsidR="00BA580B" w:rsidRPr="00C86E80">
        <w:rPr>
          <w:rFonts w:ascii="Calibri" w:hAnsi="Calibri"/>
          <w:sz w:val="22"/>
          <w:szCs w:val="22"/>
        </w:rPr>
        <w:t xml:space="preserve">awareness, </w:t>
      </w:r>
      <w:r w:rsidR="003F0A9C">
        <w:rPr>
          <w:rFonts w:ascii="Calibri" w:hAnsi="Calibri"/>
          <w:sz w:val="22"/>
          <w:szCs w:val="22"/>
        </w:rPr>
        <w:t xml:space="preserve">encourage individuals to register as eye, organ and tissue donors, </w:t>
      </w:r>
      <w:r w:rsidR="00BA580B" w:rsidRPr="00C86E80">
        <w:rPr>
          <w:rFonts w:ascii="Calibri" w:hAnsi="Calibri"/>
          <w:sz w:val="22"/>
          <w:szCs w:val="22"/>
        </w:rPr>
        <w:t>honor</w:t>
      </w:r>
      <w:r w:rsidR="001F69FD" w:rsidRPr="00C86E80">
        <w:rPr>
          <w:rFonts w:ascii="Calibri" w:hAnsi="Calibri"/>
          <w:sz w:val="22"/>
          <w:szCs w:val="22"/>
        </w:rPr>
        <w:t xml:space="preserve"> </w:t>
      </w:r>
      <w:r w:rsidR="005A1EC9" w:rsidRPr="00C86E80">
        <w:rPr>
          <w:rFonts w:ascii="Calibri" w:hAnsi="Calibri"/>
          <w:sz w:val="22"/>
          <w:szCs w:val="22"/>
        </w:rPr>
        <w:t>donors and their families</w:t>
      </w:r>
      <w:r w:rsidR="00BA580B" w:rsidRPr="00C86E80">
        <w:rPr>
          <w:rFonts w:ascii="Calibri" w:hAnsi="Calibri"/>
          <w:sz w:val="22"/>
          <w:szCs w:val="22"/>
        </w:rPr>
        <w:t xml:space="preserve"> and celebrate cornea recipients.</w:t>
      </w:r>
    </w:p>
    <w:p w:rsidR="00BA580B" w:rsidRPr="00C86E80" w:rsidRDefault="00BA580B" w:rsidP="00BA580B">
      <w:pPr>
        <w:rPr>
          <w:rFonts w:ascii="Calibri" w:hAnsi="Calibri"/>
          <w:sz w:val="22"/>
          <w:szCs w:val="22"/>
        </w:rPr>
      </w:pPr>
    </w:p>
    <w:p w:rsidR="00F83405" w:rsidRPr="00C86E80" w:rsidRDefault="00BA580B" w:rsidP="00F83405">
      <w:pPr>
        <w:rPr>
          <w:rFonts w:ascii="Calibri" w:hAnsi="Calibri"/>
          <w:sz w:val="22"/>
          <w:szCs w:val="22"/>
        </w:rPr>
      </w:pPr>
      <w:r w:rsidRPr="00C86E80">
        <w:rPr>
          <w:rFonts w:ascii="Calibri" w:hAnsi="Calibri"/>
          <w:sz w:val="22"/>
          <w:szCs w:val="22"/>
        </w:rPr>
        <w:t>In h</w:t>
      </w:r>
      <w:r w:rsidR="00C86E80">
        <w:rPr>
          <w:rFonts w:ascii="Calibri" w:hAnsi="Calibri"/>
          <w:sz w:val="22"/>
          <w:szCs w:val="22"/>
        </w:rPr>
        <w:t>er</w:t>
      </w:r>
      <w:r w:rsidRPr="00C86E80">
        <w:rPr>
          <w:rFonts w:ascii="Calibri" w:hAnsi="Calibri"/>
          <w:sz w:val="22"/>
          <w:szCs w:val="22"/>
        </w:rPr>
        <w:t xml:space="preserve"> proclamation, Rep. </w:t>
      </w:r>
      <w:r w:rsidR="00C86E80">
        <w:rPr>
          <w:rFonts w:ascii="Calibri" w:hAnsi="Calibri"/>
          <w:sz w:val="22"/>
          <w:szCs w:val="22"/>
        </w:rPr>
        <w:t>Velazquez</w:t>
      </w:r>
      <w:r w:rsidR="00C81BD8" w:rsidRPr="00C86E80">
        <w:rPr>
          <w:rFonts w:ascii="Calibri" w:hAnsi="Calibri"/>
          <w:sz w:val="22"/>
          <w:szCs w:val="22"/>
        </w:rPr>
        <w:t xml:space="preserve"> </w:t>
      </w:r>
      <w:r w:rsidR="00845FD0">
        <w:rPr>
          <w:rFonts w:ascii="Calibri" w:hAnsi="Calibri"/>
          <w:sz w:val="22"/>
          <w:szCs w:val="22"/>
        </w:rPr>
        <w:t xml:space="preserve">expressed her gratitude to donors and member eye banks for their contributions to the development </w:t>
      </w:r>
      <w:r w:rsidR="00FC0F1C">
        <w:rPr>
          <w:rFonts w:ascii="Calibri" w:hAnsi="Calibri"/>
          <w:noProof/>
          <w:sz w:val="22"/>
          <w:szCs w:val="22"/>
        </w:rPr>
        <w:t>of</w:t>
      </w:r>
      <w:r w:rsidR="00845FD0">
        <w:rPr>
          <w:rFonts w:ascii="Calibri" w:hAnsi="Calibri"/>
          <w:sz w:val="22"/>
          <w:szCs w:val="22"/>
        </w:rPr>
        <w:t xml:space="preserve"> treatment and cures for corneal blindness</w:t>
      </w:r>
      <w:r w:rsidR="00845FD0" w:rsidRPr="00D86F2C">
        <w:rPr>
          <w:rFonts w:ascii="Calibri" w:hAnsi="Calibri"/>
          <w:sz w:val="22"/>
          <w:szCs w:val="22"/>
        </w:rPr>
        <w:t xml:space="preserve">. </w:t>
      </w:r>
      <w:r w:rsidR="00C81BD8" w:rsidRPr="00D86F2C">
        <w:rPr>
          <w:rFonts w:ascii="Calibri" w:hAnsi="Calibri"/>
          <w:sz w:val="22"/>
          <w:szCs w:val="22"/>
        </w:rPr>
        <w:t>“</w:t>
      </w:r>
      <w:r w:rsidR="00845FD0" w:rsidRPr="00D86F2C">
        <w:rPr>
          <w:rFonts w:ascii="Calibri" w:hAnsi="Calibri"/>
          <w:sz w:val="22"/>
          <w:szCs w:val="22"/>
        </w:rPr>
        <w:t>In 2015</w:t>
      </w:r>
      <w:r w:rsidR="006826D5" w:rsidRPr="00D86F2C">
        <w:rPr>
          <w:rFonts w:ascii="Calibri" w:hAnsi="Calibri"/>
          <w:sz w:val="22"/>
          <w:szCs w:val="22"/>
        </w:rPr>
        <w:t xml:space="preserve"> alone</w:t>
      </w:r>
      <w:r w:rsidR="00845FD0" w:rsidRPr="00D86F2C">
        <w:rPr>
          <w:rFonts w:ascii="Calibri" w:hAnsi="Calibri"/>
          <w:sz w:val="22"/>
          <w:szCs w:val="22"/>
        </w:rPr>
        <w:t xml:space="preserve">, EBAA member eye banks recovered 118,752 corneas from 66,065 </w:t>
      </w:r>
      <w:bookmarkStart w:id="0" w:name="_GoBack"/>
      <w:bookmarkEnd w:id="0"/>
      <w:r w:rsidR="00845FD0" w:rsidRPr="00D86F2C">
        <w:rPr>
          <w:rFonts w:ascii="Calibri" w:hAnsi="Calibri"/>
          <w:sz w:val="22"/>
          <w:szCs w:val="22"/>
        </w:rPr>
        <w:t>donors and provided 74,173 corneas for transplant in</w:t>
      </w:r>
      <w:r w:rsidR="006826D5" w:rsidRPr="00D86F2C">
        <w:rPr>
          <w:rFonts w:ascii="Calibri" w:hAnsi="Calibri"/>
          <w:sz w:val="22"/>
          <w:szCs w:val="22"/>
        </w:rPr>
        <w:t xml:space="preserve"> the U.S. and around the world</w:t>
      </w:r>
      <w:r w:rsidR="00D86F2C" w:rsidRPr="00D86F2C">
        <w:rPr>
          <w:rFonts w:ascii="Calibri" w:hAnsi="Calibri"/>
          <w:sz w:val="22"/>
          <w:szCs w:val="22"/>
        </w:rPr>
        <w:t>.”</w:t>
      </w:r>
      <w:r w:rsidR="00C81BD8" w:rsidRPr="00D86F2C">
        <w:rPr>
          <w:rFonts w:ascii="Calibri" w:hAnsi="Calibri"/>
          <w:sz w:val="22"/>
          <w:szCs w:val="22"/>
        </w:rPr>
        <w:t xml:space="preserve"> </w:t>
      </w:r>
      <w:r w:rsidR="00845FD0" w:rsidRPr="00D86F2C">
        <w:rPr>
          <w:rFonts w:ascii="Calibri" w:hAnsi="Calibri"/>
          <w:sz w:val="22"/>
          <w:szCs w:val="22"/>
        </w:rPr>
        <w:t>she</w:t>
      </w:r>
      <w:r w:rsidR="00C81BD8" w:rsidRPr="00D86F2C">
        <w:rPr>
          <w:rFonts w:ascii="Calibri" w:hAnsi="Calibri"/>
          <w:sz w:val="22"/>
          <w:szCs w:val="22"/>
        </w:rPr>
        <w:t xml:space="preserve"> said.</w:t>
      </w:r>
      <w:r w:rsidRPr="00C86E80">
        <w:rPr>
          <w:rFonts w:ascii="Calibri" w:hAnsi="Calibri"/>
          <w:sz w:val="22"/>
          <w:szCs w:val="22"/>
        </w:rPr>
        <w:t xml:space="preserve"> </w:t>
      </w:r>
    </w:p>
    <w:p w:rsidR="00C81BD8" w:rsidRPr="00C86E80" w:rsidRDefault="00C81BD8" w:rsidP="00F83405">
      <w:pPr>
        <w:rPr>
          <w:rFonts w:asciiTheme="minorHAnsi" w:hAnsiTheme="minorHAnsi"/>
          <w:bCs/>
          <w:sz w:val="22"/>
          <w:szCs w:val="22"/>
        </w:rPr>
      </w:pPr>
    </w:p>
    <w:p w:rsidR="00EB5EA0" w:rsidRPr="00C86E80" w:rsidRDefault="00F83405" w:rsidP="00EB5EA0">
      <w:pPr>
        <w:rPr>
          <w:rFonts w:asciiTheme="minorHAnsi" w:hAnsiTheme="minorHAnsi"/>
          <w:bCs/>
          <w:sz w:val="22"/>
          <w:szCs w:val="22"/>
        </w:rPr>
      </w:pPr>
      <w:r w:rsidRPr="00C86E80">
        <w:rPr>
          <w:rFonts w:asciiTheme="minorHAnsi" w:hAnsiTheme="minorHAnsi"/>
          <w:bCs/>
          <w:sz w:val="22"/>
          <w:szCs w:val="22"/>
        </w:rPr>
        <w:t xml:space="preserve">Rep. </w:t>
      </w:r>
      <w:r w:rsidR="00A07ECB">
        <w:rPr>
          <w:rFonts w:asciiTheme="minorHAnsi" w:hAnsiTheme="minorHAnsi"/>
          <w:bCs/>
          <w:sz w:val="22"/>
          <w:szCs w:val="22"/>
        </w:rPr>
        <w:t>Velazquez</w:t>
      </w:r>
      <w:r w:rsidRPr="00C86E80">
        <w:rPr>
          <w:rFonts w:asciiTheme="minorHAnsi" w:hAnsiTheme="minorHAnsi"/>
          <w:bCs/>
          <w:sz w:val="22"/>
          <w:szCs w:val="22"/>
        </w:rPr>
        <w:t xml:space="preserve"> </w:t>
      </w:r>
      <w:r w:rsidR="00845FD0" w:rsidRPr="00FC0F1C">
        <w:rPr>
          <w:rFonts w:asciiTheme="minorHAnsi" w:hAnsiTheme="minorHAnsi"/>
          <w:bCs/>
          <w:noProof/>
          <w:sz w:val="22"/>
          <w:szCs w:val="22"/>
        </w:rPr>
        <w:t>commended</w:t>
      </w:r>
      <w:r w:rsidR="00845FD0">
        <w:rPr>
          <w:rFonts w:asciiTheme="minorHAnsi" w:hAnsiTheme="minorHAnsi"/>
          <w:bCs/>
          <w:sz w:val="22"/>
          <w:szCs w:val="22"/>
        </w:rPr>
        <w:t xml:space="preserve"> EBAA member eye banks and EBAA for their efforts in sight restoration.  She also </w:t>
      </w:r>
      <w:r w:rsidRPr="00C86E80">
        <w:rPr>
          <w:rFonts w:asciiTheme="minorHAnsi" w:hAnsiTheme="minorHAnsi"/>
          <w:bCs/>
          <w:sz w:val="22"/>
          <w:szCs w:val="22"/>
        </w:rPr>
        <w:t xml:space="preserve">encouraged </w:t>
      </w:r>
      <w:r w:rsidR="003F0A9C">
        <w:rPr>
          <w:rFonts w:asciiTheme="minorHAnsi" w:hAnsiTheme="minorHAnsi"/>
          <w:bCs/>
          <w:sz w:val="22"/>
          <w:szCs w:val="22"/>
        </w:rPr>
        <w:t xml:space="preserve">her </w:t>
      </w:r>
      <w:r w:rsidRPr="00C86E80">
        <w:rPr>
          <w:rFonts w:asciiTheme="minorHAnsi" w:hAnsiTheme="minorHAnsi"/>
          <w:bCs/>
          <w:sz w:val="22"/>
          <w:szCs w:val="22"/>
        </w:rPr>
        <w:t xml:space="preserve">colleagues to </w:t>
      </w:r>
      <w:r w:rsidR="006826D5">
        <w:rPr>
          <w:rFonts w:asciiTheme="minorHAnsi" w:hAnsiTheme="minorHAnsi"/>
          <w:bCs/>
          <w:sz w:val="22"/>
          <w:szCs w:val="22"/>
        </w:rPr>
        <w:t>support their</w:t>
      </w:r>
      <w:r w:rsidRPr="00C86E80">
        <w:rPr>
          <w:rFonts w:asciiTheme="minorHAnsi" w:hAnsiTheme="minorHAnsi"/>
          <w:bCs/>
          <w:sz w:val="22"/>
          <w:szCs w:val="22"/>
        </w:rPr>
        <w:t xml:space="preserve"> local eye </w:t>
      </w:r>
      <w:r w:rsidR="003F0A9C">
        <w:rPr>
          <w:rFonts w:asciiTheme="minorHAnsi" w:hAnsiTheme="minorHAnsi"/>
          <w:bCs/>
          <w:sz w:val="22"/>
          <w:szCs w:val="22"/>
        </w:rPr>
        <w:t xml:space="preserve">banks and </w:t>
      </w:r>
      <w:r w:rsidR="006826D5">
        <w:rPr>
          <w:rFonts w:asciiTheme="minorHAnsi" w:hAnsiTheme="minorHAnsi"/>
          <w:bCs/>
          <w:sz w:val="22"/>
          <w:szCs w:val="22"/>
        </w:rPr>
        <w:t xml:space="preserve">urged </w:t>
      </w:r>
      <w:r w:rsidR="00845FD0">
        <w:rPr>
          <w:rFonts w:asciiTheme="minorHAnsi" w:hAnsiTheme="minorHAnsi"/>
          <w:bCs/>
          <w:sz w:val="22"/>
          <w:szCs w:val="22"/>
        </w:rPr>
        <w:t>all Americans to “give the gift of sight” by registering to become an eye, organ, and tissue donor</w:t>
      </w:r>
      <w:r w:rsidR="00EB5EA0" w:rsidRPr="00C86E80">
        <w:rPr>
          <w:rFonts w:asciiTheme="minorHAnsi" w:hAnsiTheme="minorHAnsi"/>
          <w:bCs/>
          <w:sz w:val="22"/>
          <w:szCs w:val="22"/>
        </w:rPr>
        <w:t xml:space="preserve">. </w:t>
      </w:r>
      <w:r w:rsidR="00845FD0">
        <w:rPr>
          <w:rFonts w:asciiTheme="minorHAnsi" w:hAnsiTheme="minorHAnsi"/>
          <w:bCs/>
          <w:sz w:val="22"/>
          <w:szCs w:val="22"/>
        </w:rPr>
        <w:t xml:space="preserve"> </w:t>
      </w:r>
      <w:proofErr w:type="gramStart"/>
      <w:r w:rsidR="00265029">
        <w:rPr>
          <w:rFonts w:asciiTheme="minorHAnsi" w:hAnsiTheme="minorHAnsi"/>
          <w:bCs/>
          <w:sz w:val="22"/>
          <w:szCs w:val="22"/>
        </w:rPr>
        <w:t xml:space="preserve">Kevin Corcoran, EBAA </w:t>
      </w:r>
      <w:r w:rsidR="00265029" w:rsidRPr="00FC0F1C">
        <w:rPr>
          <w:rFonts w:asciiTheme="minorHAnsi" w:hAnsiTheme="minorHAnsi"/>
          <w:bCs/>
          <w:noProof/>
          <w:sz w:val="22"/>
          <w:szCs w:val="22"/>
        </w:rPr>
        <w:t>President</w:t>
      </w:r>
      <w:r w:rsidR="00265029">
        <w:rPr>
          <w:rFonts w:asciiTheme="minorHAnsi" w:hAnsiTheme="minorHAnsi"/>
          <w:bCs/>
          <w:sz w:val="22"/>
          <w:szCs w:val="22"/>
        </w:rPr>
        <w:t xml:space="preserve"> and CEO, expressed gratitude to Rep. Velazquez for her </w:t>
      </w:r>
      <w:r w:rsidR="00265029" w:rsidRPr="00FC0F1C">
        <w:rPr>
          <w:rFonts w:asciiTheme="minorHAnsi" w:hAnsiTheme="minorHAnsi"/>
          <w:bCs/>
          <w:noProof/>
          <w:sz w:val="22"/>
          <w:szCs w:val="22"/>
        </w:rPr>
        <w:t>acknowledgment</w:t>
      </w:r>
      <w:r w:rsidR="00265029">
        <w:rPr>
          <w:rFonts w:asciiTheme="minorHAnsi" w:hAnsiTheme="minorHAnsi"/>
          <w:bCs/>
          <w:sz w:val="22"/>
          <w:szCs w:val="22"/>
        </w:rPr>
        <w:t xml:space="preserve"> of the EBAA and its member eye banks </w:t>
      </w:r>
      <w:r w:rsidR="00FC0F1C">
        <w:rPr>
          <w:rFonts w:asciiTheme="minorHAnsi" w:hAnsiTheme="minorHAnsi"/>
          <w:bCs/>
          <w:sz w:val="22"/>
          <w:szCs w:val="22"/>
        </w:rPr>
        <w:t xml:space="preserve">and </w:t>
      </w:r>
      <w:r w:rsidR="00AC14F7">
        <w:rPr>
          <w:rFonts w:asciiTheme="minorHAnsi" w:hAnsiTheme="minorHAnsi"/>
          <w:bCs/>
          <w:sz w:val="22"/>
          <w:szCs w:val="22"/>
        </w:rPr>
        <w:t>their work</w:t>
      </w:r>
      <w:r w:rsidR="00193889">
        <w:rPr>
          <w:rFonts w:asciiTheme="minorHAnsi" w:hAnsiTheme="minorHAnsi"/>
          <w:bCs/>
          <w:sz w:val="22"/>
          <w:szCs w:val="22"/>
        </w:rPr>
        <w:t xml:space="preserve"> toward the greater goal of restoring sight worldwide.</w:t>
      </w:r>
      <w:proofErr w:type="gramEnd"/>
    </w:p>
    <w:p w:rsidR="00F83405" w:rsidRPr="00C86E80" w:rsidRDefault="00F83405" w:rsidP="00BA580B">
      <w:pPr>
        <w:rPr>
          <w:rFonts w:ascii="Calibri" w:hAnsi="Calibri"/>
          <w:sz w:val="22"/>
          <w:szCs w:val="22"/>
        </w:rPr>
      </w:pPr>
    </w:p>
    <w:p w:rsidR="00BA580B" w:rsidRPr="00C86E80" w:rsidRDefault="009A32A1" w:rsidP="00BA580B">
      <w:pPr>
        <w:pStyle w:val="NoSpacing"/>
      </w:pPr>
      <w:r w:rsidRPr="00C86E80">
        <w:t>To view Rep.</w:t>
      </w:r>
      <w:r w:rsidR="005A1EC9" w:rsidRPr="00C86E80">
        <w:t xml:space="preserve"> </w:t>
      </w:r>
      <w:r w:rsidR="00A07ECB">
        <w:t>Velazquez</w:t>
      </w:r>
      <w:r w:rsidRPr="00C86E80">
        <w:t xml:space="preserve">’s </w:t>
      </w:r>
      <w:r w:rsidR="00EB5EA0" w:rsidRPr="00C86E80">
        <w:t xml:space="preserve">complete </w:t>
      </w:r>
      <w:r w:rsidRPr="00C86E80">
        <w:t>proclamation and other materials for National Eye Donor Month, please visit the E</w:t>
      </w:r>
      <w:r w:rsidR="00BA580B" w:rsidRPr="00C86E80">
        <w:t xml:space="preserve">BAA’s </w:t>
      </w:r>
      <w:r w:rsidRPr="00C86E80">
        <w:t>201</w:t>
      </w:r>
      <w:r w:rsidR="00665E7D">
        <w:t>7</w:t>
      </w:r>
      <w:r w:rsidRPr="00C86E80">
        <w:t xml:space="preserve"> </w:t>
      </w:r>
      <w:hyperlink r:id="rId8" w:history="1">
        <w:r w:rsidR="00BA580B" w:rsidRPr="00E06422">
          <w:rPr>
            <w:rStyle w:val="Hyperlink"/>
          </w:rPr>
          <w:t>National Eye Donor Month web</w:t>
        </w:r>
        <w:r w:rsidR="00845FD0" w:rsidRPr="00E06422">
          <w:rPr>
            <w:rStyle w:val="Hyperlink"/>
          </w:rPr>
          <w:t xml:space="preserve"> </w:t>
        </w:r>
        <w:r w:rsidR="00BA580B" w:rsidRPr="00E06422">
          <w:rPr>
            <w:rStyle w:val="Hyperlink"/>
          </w:rPr>
          <w:t>page</w:t>
        </w:r>
      </w:hyperlink>
      <w:r w:rsidR="00BA580B" w:rsidRPr="00E06422">
        <w:t>.</w:t>
      </w:r>
      <w:r w:rsidR="00BA580B" w:rsidRPr="00C86E80">
        <w:t xml:space="preserve">  </w:t>
      </w:r>
    </w:p>
    <w:p w:rsidR="00BA580B" w:rsidRPr="00C86E80" w:rsidRDefault="00BA580B" w:rsidP="00BA580B">
      <w:pPr>
        <w:pStyle w:val="NoSpacing"/>
      </w:pPr>
    </w:p>
    <w:p w:rsidR="00C86E80" w:rsidRPr="00C86E80" w:rsidRDefault="00C86E80" w:rsidP="00C86E80">
      <w:pPr>
        <w:spacing w:line="480" w:lineRule="auto"/>
        <w:jc w:val="center"/>
        <w:rPr>
          <w:rFonts w:ascii="Calibri" w:hAnsi="Calibri"/>
          <w:sz w:val="22"/>
          <w:szCs w:val="22"/>
        </w:rPr>
      </w:pPr>
      <w:r w:rsidRPr="00C86E80">
        <w:rPr>
          <w:rFonts w:ascii="Calibri" w:hAnsi="Calibri"/>
          <w:sz w:val="22"/>
          <w:szCs w:val="22"/>
        </w:rPr>
        <w:t># # #</w:t>
      </w:r>
    </w:p>
    <w:p w:rsidR="00C86E80" w:rsidRPr="00C86E80" w:rsidRDefault="00C86E80" w:rsidP="00C86E80">
      <w:pPr>
        <w:rPr>
          <w:rFonts w:asciiTheme="minorHAnsi" w:hAnsiTheme="minorHAnsi"/>
          <w:b/>
          <w:sz w:val="22"/>
          <w:szCs w:val="22"/>
        </w:rPr>
      </w:pPr>
      <w:r w:rsidRPr="00C86E80">
        <w:rPr>
          <w:rFonts w:asciiTheme="minorHAnsi" w:hAnsiTheme="minorHAnsi"/>
          <w:b/>
          <w:sz w:val="22"/>
          <w:szCs w:val="22"/>
        </w:rPr>
        <w:t>About the Eye Bank Association of America</w:t>
      </w:r>
    </w:p>
    <w:p w:rsidR="00C86E80" w:rsidRPr="00C86E80" w:rsidRDefault="00C86E80" w:rsidP="00C86E80">
      <w:pPr>
        <w:rPr>
          <w:rFonts w:asciiTheme="minorHAnsi" w:hAnsiTheme="minorHAnsi"/>
          <w:i/>
          <w:sz w:val="22"/>
          <w:szCs w:val="22"/>
        </w:rPr>
      </w:pPr>
      <w:r w:rsidRPr="00C86E80">
        <w:rPr>
          <w:rFonts w:asciiTheme="minorHAnsi" w:hAnsiTheme="minorHAnsi"/>
          <w:i/>
          <w:sz w:val="22"/>
          <w:szCs w:val="22"/>
        </w:rPr>
        <w:t xml:space="preserve">The Eye Bank Association of America (EBAA), established in 1961, is the oldest transplant association in the nation and sets standards, provides education, and engages in advocacy to support eye donation, and cornea transplantation and research. EBAA has led the transplantation field with the establishment of medical standards for eye banking, and comprehensive training and certification programs for eye bank personnel. Over </w:t>
      </w:r>
      <w:r w:rsidR="0053736A">
        <w:rPr>
          <w:rFonts w:asciiTheme="minorHAnsi" w:hAnsiTheme="minorHAnsi"/>
          <w:i/>
          <w:sz w:val="22"/>
          <w:szCs w:val="22"/>
        </w:rPr>
        <w:t>90</w:t>
      </w:r>
      <w:r w:rsidR="0053736A" w:rsidRPr="00C86E80">
        <w:rPr>
          <w:rFonts w:asciiTheme="minorHAnsi" w:hAnsiTheme="minorHAnsi"/>
          <w:i/>
          <w:sz w:val="22"/>
          <w:szCs w:val="22"/>
        </w:rPr>
        <w:t xml:space="preserve"> </w:t>
      </w:r>
      <w:r w:rsidRPr="00C86E80">
        <w:rPr>
          <w:rFonts w:asciiTheme="minorHAnsi" w:hAnsiTheme="minorHAnsi"/>
          <w:i/>
          <w:sz w:val="22"/>
          <w:szCs w:val="22"/>
        </w:rPr>
        <w:t xml:space="preserve">member eye banks operate in the United States, </w:t>
      </w:r>
      <w:r w:rsidRPr="00FC0F1C">
        <w:rPr>
          <w:rFonts w:asciiTheme="minorHAnsi" w:hAnsiTheme="minorHAnsi"/>
          <w:i/>
          <w:noProof/>
          <w:sz w:val="22"/>
          <w:szCs w:val="22"/>
        </w:rPr>
        <w:t>Canada</w:t>
      </w:r>
      <w:r w:rsidR="00FC0F1C">
        <w:rPr>
          <w:rFonts w:asciiTheme="minorHAnsi" w:hAnsiTheme="minorHAnsi"/>
          <w:i/>
          <w:noProof/>
          <w:sz w:val="22"/>
          <w:szCs w:val="22"/>
        </w:rPr>
        <w:t>,</w:t>
      </w:r>
      <w:r w:rsidRPr="00C86E80">
        <w:rPr>
          <w:rFonts w:asciiTheme="minorHAnsi" w:hAnsiTheme="minorHAnsi"/>
          <w:i/>
          <w:sz w:val="22"/>
          <w:szCs w:val="22"/>
        </w:rPr>
        <w:t xml:space="preserve"> and Asia. These eye </w:t>
      </w:r>
      <w:r w:rsidRPr="00C86E80">
        <w:rPr>
          <w:rFonts w:asciiTheme="minorHAnsi" w:hAnsiTheme="minorHAnsi"/>
          <w:i/>
          <w:sz w:val="22"/>
          <w:szCs w:val="22"/>
        </w:rPr>
        <w:lastRenderedPageBreak/>
        <w:t xml:space="preserve">banks made possible 79,304 sight-restoring corneal transplants in 2015. To learn more, visit </w:t>
      </w:r>
      <w:hyperlink r:id="rId9" w:history="1">
        <w:r w:rsidRPr="00C86E80">
          <w:rPr>
            <w:rStyle w:val="Hyperlink"/>
            <w:rFonts w:asciiTheme="minorHAnsi" w:hAnsiTheme="minorHAnsi"/>
            <w:i/>
            <w:sz w:val="22"/>
            <w:szCs w:val="22"/>
          </w:rPr>
          <w:t>www.restoresight.org</w:t>
        </w:r>
      </w:hyperlink>
      <w:r w:rsidRPr="00C86E80">
        <w:rPr>
          <w:rFonts w:asciiTheme="minorHAnsi" w:hAnsiTheme="minorHAnsi"/>
          <w:i/>
          <w:sz w:val="22"/>
          <w:szCs w:val="22"/>
        </w:rPr>
        <w:t>.</w:t>
      </w:r>
    </w:p>
    <w:p w:rsidR="00C86E80" w:rsidRPr="00C86E80" w:rsidRDefault="00C86E80" w:rsidP="00BA580B">
      <w:pPr>
        <w:spacing w:line="480" w:lineRule="auto"/>
        <w:jc w:val="center"/>
        <w:rPr>
          <w:rFonts w:ascii="Calibri" w:hAnsi="Calibri"/>
          <w:sz w:val="22"/>
          <w:szCs w:val="22"/>
        </w:rPr>
      </w:pPr>
    </w:p>
    <w:p w:rsidR="007662F0" w:rsidRPr="00C86E80" w:rsidRDefault="00BA580B" w:rsidP="004C499C">
      <w:pPr>
        <w:jc w:val="center"/>
        <w:rPr>
          <w:sz w:val="22"/>
          <w:szCs w:val="22"/>
        </w:rPr>
      </w:pPr>
      <w:r w:rsidRPr="00C86E80">
        <w:rPr>
          <w:rFonts w:ascii="Calibri" w:hAnsi="Calibri"/>
          <w:sz w:val="22"/>
          <w:szCs w:val="22"/>
        </w:rPr>
        <w:t>E</w:t>
      </w:r>
      <w:r w:rsidR="00C86E80" w:rsidRPr="00C86E80">
        <w:rPr>
          <w:rFonts w:ascii="Calibri" w:hAnsi="Calibri"/>
          <w:sz w:val="22"/>
          <w:szCs w:val="22"/>
        </w:rPr>
        <w:t xml:space="preserve">ye </w:t>
      </w:r>
      <w:r w:rsidRPr="00C86E80">
        <w:rPr>
          <w:rFonts w:ascii="Calibri" w:hAnsi="Calibri"/>
          <w:sz w:val="22"/>
          <w:szCs w:val="22"/>
        </w:rPr>
        <w:t>B</w:t>
      </w:r>
      <w:r w:rsidR="00C86E80" w:rsidRPr="00C86E80">
        <w:rPr>
          <w:rFonts w:ascii="Calibri" w:hAnsi="Calibri"/>
          <w:sz w:val="22"/>
          <w:szCs w:val="22"/>
        </w:rPr>
        <w:t xml:space="preserve">ank </w:t>
      </w:r>
      <w:r w:rsidRPr="00C86E80">
        <w:rPr>
          <w:rFonts w:ascii="Calibri" w:hAnsi="Calibri"/>
          <w:sz w:val="22"/>
          <w:szCs w:val="22"/>
        </w:rPr>
        <w:t>A</w:t>
      </w:r>
      <w:r w:rsidR="00C86E80" w:rsidRPr="00C86E80">
        <w:rPr>
          <w:rFonts w:ascii="Calibri" w:hAnsi="Calibri"/>
          <w:sz w:val="22"/>
          <w:szCs w:val="22"/>
        </w:rPr>
        <w:t xml:space="preserve">ssociation of </w:t>
      </w:r>
      <w:r w:rsidRPr="00C86E80">
        <w:rPr>
          <w:rFonts w:ascii="Calibri" w:hAnsi="Calibri"/>
          <w:sz w:val="22"/>
          <w:szCs w:val="22"/>
        </w:rPr>
        <w:t>A</w:t>
      </w:r>
      <w:r w:rsidR="00C86E80" w:rsidRPr="00C86E80">
        <w:rPr>
          <w:rFonts w:ascii="Calibri" w:hAnsi="Calibri"/>
          <w:sz w:val="22"/>
          <w:szCs w:val="22"/>
        </w:rPr>
        <w:t>merica</w:t>
      </w:r>
      <w:r w:rsidRPr="00C86E80">
        <w:rPr>
          <w:rFonts w:ascii="Calibri" w:hAnsi="Calibri"/>
          <w:sz w:val="22"/>
          <w:szCs w:val="22"/>
        </w:rPr>
        <w:t xml:space="preserve"> </w:t>
      </w:r>
      <w:r w:rsidRPr="00C86E80">
        <w:rPr>
          <w:rFonts w:ascii="Calibri" w:hAnsi="Calibri"/>
          <w:sz w:val="22"/>
          <w:szCs w:val="22"/>
        </w:rPr>
        <w:sym w:font="Symbol" w:char="F0B7"/>
      </w:r>
      <w:r w:rsidR="00C86E80" w:rsidRPr="00C86E80">
        <w:rPr>
          <w:rFonts w:ascii="Calibri" w:hAnsi="Calibri"/>
          <w:sz w:val="22"/>
          <w:szCs w:val="22"/>
        </w:rPr>
        <w:t xml:space="preserve"> 1101</w:t>
      </w:r>
      <w:r w:rsidRPr="00C86E80">
        <w:rPr>
          <w:rFonts w:ascii="Calibri" w:hAnsi="Calibri"/>
          <w:sz w:val="22"/>
          <w:szCs w:val="22"/>
        </w:rPr>
        <w:t xml:space="preserve"> 1</w:t>
      </w:r>
      <w:r w:rsidR="00C86E80" w:rsidRPr="00C86E80">
        <w:rPr>
          <w:rFonts w:ascii="Calibri" w:hAnsi="Calibri"/>
          <w:sz w:val="22"/>
          <w:szCs w:val="22"/>
        </w:rPr>
        <w:t>7</w:t>
      </w:r>
      <w:r w:rsidRPr="00C86E80">
        <w:rPr>
          <w:rFonts w:ascii="Calibri" w:hAnsi="Calibri"/>
          <w:sz w:val="22"/>
          <w:szCs w:val="22"/>
          <w:vertAlign w:val="superscript"/>
        </w:rPr>
        <w:t>th</w:t>
      </w:r>
      <w:r w:rsidRPr="00C86E80">
        <w:rPr>
          <w:rFonts w:ascii="Calibri" w:hAnsi="Calibri"/>
          <w:sz w:val="22"/>
          <w:szCs w:val="22"/>
        </w:rPr>
        <w:t xml:space="preserve"> Street, NW, Suite </w:t>
      </w:r>
      <w:r w:rsidR="00C86E80" w:rsidRPr="00C86E80">
        <w:rPr>
          <w:rFonts w:ascii="Calibri" w:hAnsi="Calibri"/>
          <w:sz w:val="22"/>
          <w:szCs w:val="22"/>
        </w:rPr>
        <w:t>400</w:t>
      </w:r>
      <w:r w:rsidRPr="00C86E80">
        <w:rPr>
          <w:rFonts w:ascii="Calibri" w:hAnsi="Calibri"/>
          <w:sz w:val="22"/>
          <w:szCs w:val="22"/>
        </w:rPr>
        <w:t xml:space="preserve"> </w:t>
      </w:r>
      <w:r w:rsidRPr="00C86E80">
        <w:rPr>
          <w:rFonts w:ascii="Calibri" w:hAnsi="Calibri"/>
          <w:sz w:val="22"/>
          <w:szCs w:val="22"/>
        </w:rPr>
        <w:sym w:font="Symbol" w:char="F0B7"/>
      </w:r>
      <w:r w:rsidRPr="00C86E80">
        <w:rPr>
          <w:rFonts w:ascii="Calibri" w:hAnsi="Calibri"/>
          <w:sz w:val="22"/>
          <w:szCs w:val="22"/>
        </w:rPr>
        <w:t xml:space="preserve"> Washington, DC 20036 </w:t>
      </w:r>
      <w:r w:rsidRPr="00C86E80">
        <w:rPr>
          <w:rFonts w:ascii="Calibri" w:hAnsi="Calibri"/>
          <w:sz w:val="22"/>
          <w:szCs w:val="22"/>
        </w:rPr>
        <w:sym w:font="Symbol" w:char="F0B7"/>
      </w:r>
      <w:r w:rsidRPr="00C86E80">
        <w:rPr>
          <w:rFonts w:ascii="Calibri" w:hAnsi="Calibri"/>
          <w:sz w:val="22"/>
          <w:szCs w:val="22"/>
        </w:rPr>
        <w:t xml:space="preserve"> www.restoresight.org</w:t>
      </w:r>
    </w:p>
    <w:sectPr w:rsidR="007662F0" w:rsidRPr="00C86E80" w:rsidSect="00AF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Corcoran">
    <w15:presenceInfo w15:providerId="AD" w15:userId="S-1-5-21-663039971-2472031805-3607603308-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zNDIwMzawsDQ0NLRU0lEKTi0uzszPAykwqwUAN2U2HywAAAA="/>
  </w:docVars>
  <w:rsids>
    <w:rsidRoot w:val="00BA580B"/>
    <w:rsid w:val="00156D72"/>
    <w:rsid w:val="00193889"/>
    <w:rsid w:val="001F69FD"/>
    <w:rsid w:val="00265029"/>
    <w:rsid w:val="003445EA"/>
    <w:rsid w:val="003F0A9C"/>
    <w:rsid w:val="00441A3B"/>
    <w:rsid w:val="00451B24"/>
    <w:rsid w:val="004C499C"/>
    <w:rsid w:val="0053736A"/>
    <w:rsid w:val="005A1EC9"/>
    <w:rsid w:val="00665E7D"/>
    <w:rsid w:val="006826D5"/>
    <w:rsid w:val="006E44DE"/>
    <w:rsid w:val="007662F0"/>
    <w:rsid w:val="007A1885"/>
    <w:rsid w:val="00845FD0"/>
    <w:rsid w:val="00905262"/>
    <w:rsid w:val="009A32A1"/>
    <w:rsid w:val="009A7295"/>
    <w:rsid w:val="00A07ECB"/>
    <w:rsid w:val="00AC14F7"/>
    <w:rsid w:val="00AF0ECF"/>
    <w:rsid w:val="00B8674B"/>
    <w:rsid w:val="00BA580B"/>
    <w:rsid w:val="00C81BD8"/>
    <w:rsid w:val="00C86E80"/>
    <w:rsid w:val="00D53A77"/>
    <w:rsid w:val="00D86F2C"/>
    <w:rsid w:val="00E06422"/>
    <w:rsid w:val="00EA06D7"/>
    <w:rsid w:val="00EB5EA0"/>
    <w:rsid w:val="00F83405"/>
    <w:rsid w:val="00FC0F1C"/>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580B"/>
    <w:pPr>
      <w:jc w:val="center"/>
    </w:pPr>
    <w:rPr>
      <w:sz w:val="80"/>
    </w:rPr>
  </w:style>
  <w:style w:type="character" w:styleId="Hyperlink">
    <w:name w:val="Hyperlink"/>
    <w:basedOn w:val="DefaultParagraphFont"/>
    <w:rsid w:val="00BA580B"/>
    <w:rPr>
      <w:color w:val="0000FF"/>
      <w:u w:val="single"/>
    </w:rPr>
  </w:style>
  <w:style w:type="paragraph" w:styleId="NoSpacing">
    <w:name w:val="No Spacing"/>
    <w:uiPriority w:val="1"/>
    <w:qFormat/>
    <w:rsid w:val="00BA580B"/>
    <w:pPr>
      <w:spacing w:after="0" w:line="240" w:lineRule="auto"/>
    </w:pPr>
  </w:style>
  <w:style w:type="paragraph" w:styleId="BalloonText">
    <w:name w:val="Balloon Text"/>
    <w:basedOn w:val="Normal"/>
    <w:link w:val="BalloonTextChar"/>
    <w:uiPriority w:val="99"/>
    <w:semiHidden/>
    <w:unhideWhenUsed/>
    <w:rsid w:val="00BA580B"/>
    <w:rPr>
      <w:rFonts w:ascii="Tahoma" w:hAnsi="Tahoma" w:cs="Tahoma"/>
      <w:sz w:val="16"/>
      <w:szCs w:val="16"/>
    </w:rPr>
  </w:style>
  <w:style w:type="character" w:customStyle="1" w:styleId="BalloonTextChar">
    <w:name w:val="Balloon Text Char"/>
    <w:basedOn w:val="DefaultParagraphFont"/>
    <w:link w:val="BalloonText"/>
    <w:uiPriority w:val="99"/>
    <w:semiHidden/>
    <w:rsid w:val="00BA58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3736A"/>
    <w:rPr>
      <w:sz w:val="16"/>
      <w:szCs w:val="16"/>
    </w:rPr>
  </w:style>
  <w:style w:type="paragraph" w:styleId="CommentText">
    <w:name w:val="annotation text"/>
    <w:basedOn w:val="Normal"/>
    <w:link w:val="CommentTextChar"/>
    <w:uiPriority w:val="99"/>
    <w:semiHidden/>
    <w:unhideWhenUsed/>
    <w:rsid w:val="0053736A"/>
    <w:rPr>
      <w:sz w:val="20"/>
    </w:rPr>
  </w:style>
  <w:style w:type="character" w:customStyle="1" w:styleId="CommentTextChar">
    <w:name w:val="Comment Text Char"/>
    <w:basedOn w:val="DefaultParagraphFont"/>
    <w:link w:val="CommentText"/>
    <w:uiPriority w:val="99"/>
    <w:semiHidden/>
    <w:rsid w:val="005373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6A"/>
    <w:rPr>
      <w:b/>
      <w:bCs/>
    </w:rPr>
  </w:style>
  <w:style w:type="character" w:customStyle="1" w:styleId="CommentSubjectChar">
    <w:name w:val="Comment Subject Char"/>
    <w:basedOn w:val="CommentTextChar"/>
    <w:link w:val="CommentSubject"/>
    <w:uiPriority w:val="99"/>
    <w:semiHidden/>
    <w:rsid w:val="005373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580B"/>
    <w:pPr>
      <w:jc w:val="center"/>
    </w:pPr>
    <w:rPr>
      <w:sz w:val="80"/>
    </w:rPr>
  </w:style>
  <w:style w:type="character" w:styleId="Hyperlink">
    <w:name w:val="Hyperlink"/>
    <w:basedOn w:val="DefaultParagraphFont"/>
    <w:rsid w:val="00BA580B"/>
    <w:rPr>
      <w:color w:val="0000FF"/>
      <w:u w:val="single"/>
    </w:rPr>
  </w:style>
  <w:style w:type="paragraph" w:styleId="NoSpacing">
    <w:name w:val="No Spacing"/>
    <w:uiPriority w:val="1"/>
    <w:qFormat/>
    <w:rsid w:val="00BA580B"/>
    <w:pPr>
      <w:spacing w:after="0" w:line="240" w:lineRule="auto"/>
    </w:pPr>
  </w:style>
  <w:style w:type="paragraph" w:styleId="BalloonText">
    <w:name w:val="Balloon Text"/>
    <w:basedOn w:val="Normal"/>
    <w:link w:val="BalloonTextChar"/>
    <w:uiPriority w:val="99"/>
    <w:semiHidden/>
    <w:unhideWhenUsed/>
    <w:rsid w:val="00BA580B"/>
    <w:rPr>
      <w:rFonts w:ascii="Tahoma" w:hAnsi="Tahoma" w:cs="Tahoma"/>
      <w:sz w:val="16"/>
      <w:szCs w:val="16"/>
    </w:rPr>
  </w:style>
  <w:style w:type="character" w:customStyle="1" w:styleId="BalloonTextChar">
    <w:name w:val="Balloon Text Char"/>
    <w:basedOn w:val="DefaultParagraphFont"/>
    <w:link w:val="BalloonText"/>
    <w:uiPriority w:val="99"/>
    <w:semiHidden/>
    <w:rsid w:val="00BA58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3736A"/>
    <w:rPr>
      <w:sz w:val="16"/>
      <w:szCs w:val="16"/>
    </w:rPr>
  </w:style>
  <w:style w:type="paragraph" w:styleId="CommentText">
    <w:name w:val="annotation text"/>
    <w:basedOn w:val="Normal"/>
    <w:link w:val="CommentTextChar"/>
    <w:uiPriority w:val="99"/>
    <w:semiHidden/>
    <w:unhideWhenUsed/>
    <w:rsid w:val="0053736A"/>
    <w:rPr>
      <w:sz w:val="20"/>
    </w:rPr>
  </w:style>
  <w:style w:type="character" w:customStyle="1" w:styleId="CommentTextChar">
    <w:name w:val="Comment Text Char"/>
    <w:basedOn w:val="DefaultParagraphFont"/>
    <w:link w:val="CommentText"/>
    <w:uiPriority w:val="99"/>
    <w:semiHidden/>
    <w:rsid w:val="005373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6A"/>
    <w:rPr>
      <w:b/>
      <w:bCs/>
    </w:rPr>
  </w:style>
  <w:style w:type="character" w:customStyle="1" w:styleId="CommentSubjectChar">
    <w:name w:val="Comment Subject Char"/>
    <w:basedOn w:val="CommentTextChar"/>
    <w:link w:val="CommentSubject"/>
    <w:uiPriority w:val="99"/>
    <w:semiHidden/>
    <w:rsid w:val="005373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8316">
      <w:bodyDiv w:val="1"/>
      <w:marLeft w:val="0"/>
      <w:marRight w:val="0"/>
      <w:marTop w:val="0"/>
      <w:marBottom w:val="0"/>
      <w:divBdr>
        <w:top w:val="none" w:sz="0" w:space="0" w:color="auto"/>
        <w:left w:val="none" w:sz="0" w:space="0" w:color="auto"/>
        <w:bottom w:val="none" w:sz="0" w:space="0" w:color="auto"/>
        <w:right w:val="none" w:sz="0" w:space="0" w:color="auto"/>
      </w:divBdr>
    </w:div>
    <w:div w:id="20445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oresight.org/what-we-do/calendar-of-events/commemorations-and-observances/national-eye-donor-month/2017-through-my-eyes-art-contest/" TargetMode="External"/><Relationship Id="rId3" Type="http://schemas.microsoft.com/office/2007/relationships/stylesWithEffects" Target="stylesWithEffects.xml"/><Relationship Id="rId7" Type="http://schemas.openxmlformats.org/officeDocument/2006/relationships/hyperlink" Target="mailto:yolanda@restoresight.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tore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5033-66DB-4B3F-AF25-9E746FF3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Hardy</dc:creator>
  <cp:lastModifiedBy>Yolanda Raine</cp:lastModifiedBy>
  <cp:revision>5</cp:revision>
  <dcterms:created xsi:type="dcterms:W3CDTF">2017-02-17T16:35:00Z</dcterms:created>
  <dcterms:modified xsi:type="dcterms:W3CDTF">2017-02-28T17:17:00Z</dcterms:modified>
</cp:coreProperties>
</file>