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D3" w:rsidRPr="008D7C94" w:rsidRDefault="00C821D3" w:rsidP="00C821D3">
      <w:pPr>
        <w:pStyle w:val="Title"/>
        <w:jc w:val="center"/>
        <w:rPr>
          <w:sz w:val="44"/>
        </w:rPr>
      </w:pPr>
      <w:r>
        <w:rPr>
          <w:sz w:val="44"/>
        </w:rPr>
        <w:t>Pre-Authorization Letter for V2785</w:t>
      </w:r>
      <w:r>
        <w:rPr>
          <w:sz w:val="44"/>
        </w:rPr>
        <w:br/>
      </w:r>
      <w:r w:rsidRPr="008D7C94">
        <w:rPr>
          <w:sz w:val="44"/>
        </w:rPr>
        <w:t>Acquisition</w:t>
      </w:r>
      <w:r>
        <w:rPr>
          <w:sz w:val="44"/>
        </w:rPr>
        <w:t xml:space="preserve"> of Corneal Tissue</w:t>
      </w:r>
    </w:p>
    <w:p w:rsidR="00B00A91" w:rsidRPr="00C821D3" w:rsidRDefault="00C821D3" w:rsidP="00C821D3">
      <w:pPr>
        <w:jc w:val="center"/>
        <w:rPr>
          <w:rFonts w:asciiTheme="majorHAnsi" w:hAnsiTheme="majorHAnsi"/>
          <w:b/>
          <w:i/>
          <w:sz w:val="24"/>
          <w:szCs w:val="24"/>
        </w:rPr>
      </w:pPr>
      <w:r w:rsidRPr="00C821D3">
        <w:rPr>
          <w:rFonts w:asciiTheme="majorHAnsi" w:hAnsiTheme="majorHAnsi"/>
          <w:b/>
          <w:i/>
          <w:sz w:val="24"/>
          <w:szCs w:val="24"/>
        </w:rPr>
        <w:t>On</w:t>
      </w:r>
      <w:r w:rsidR="00B00A91" w:rsidRPr="00C821D3">
        <w:rPr>
          <w:rFonts w:asciiTheme="majorHAnsi" w:hAnsiTheme="majorHAnsi"/>
          <w:b/>
          <w:i/>
          <w:sz w:val="24"/>
          <w:szCs w:val="24"/>
        </w:rPr>
        <w:t xml:space="preserve"> Practice Letterhead</w:t>
      </w:r>
    </w:p>
    <w:p w:rsidR="00B00A91" w:rsidRPr="00C821D3" w:rsidRDefault="00B00A91">
      <w:pPr>
        <w:spacing w:line="320" w:lineRule="exact"/>
        <w:ind w:left="7200"/>
        <w:rPr>
          <w:rFonts w:asciiTheme="majorHAnsi" w:hAnsiTheme="majorHAnsi"/>
          <w:smallCaps/>
          <w:color w:val="008080"/>
          <w:sz w:val="24"/>
          <w:szCs w:val="24"/>
        </w:rPr>
      </w:pPr>
      <w:r w:rsidRPr="00C821D3">
        <w:rPr>
          <w:rFonts w:asciiTheme="majorHAnsi" w:hAnsiTheme="majorHAnsi"/>
          <w:sz w:val="24"/>
          <w:szCs w:val="24"/>
        </w:rPr>
        <w:tab/>
      </w:r>
      <w:r w:rsidRPr="00C821D3">
        <w:rPr>
          <w:rFonts w:asciiTheme="majorHAnsi" w:hAnsiTheme="majorHAnsi"/>
          <w:sz w:val="24"/>
          <w:szCs w:val="24"/>
        </w:rPr>
        <w:tab/>
      </w:r>
    </w:p>
    <w:p w:rsidR="00B00A91" w:rsidRPr="00C821D3" w:rsidRDefault="00B00A91">
      <w:pPr>
        <w:spacing w:after="120"/>
        <w:rPr>
          <w:rFonts w:asciiTheme="majorHAnsi" w:hAnsiTheme="majorHAnsi"/>
          <w:sz w:val="24"/>
          <w:szCs w:val="24"/>
        </w:rPr>
      </w:pPr>
      <w:bookmarkStart w:id="0" w:name="OLE_LINK1"/>
      <w:r w:rsidRPr="00C821D3">
        <w:rPr>
          <w:rFonts w:asciiTheme="majorHAnsi" w:hAnsiTheme="majorHAnsi"/>
          <w:sz w:val="24"/>
          <w:szCs w:val="24"/>
        </w:rPr>
        <w:t>____</w:t>
      </w:r>
      <w:bookmarkStart w:id="1" w:name="_GoBack"/>
      <w:bookmarkEnd w:id="1"/>
      <w:r w:rsidRPr="00C821D3">
        <w:rPr>
          <w:rFonts w:asciiTheme="majorHAnsi" w:hAnsiTheme="majorHAnsi"/>
          <w:sz w:val="24"/>
          <w:szCs w:val="24"/>
        </w:rPr>
        <w:t>_____, 20</w:t>
      </w:r>
      <w:r w:rsidR="00553BB7" w:rsidRPr="00C821D3">
        <w:rPr>
          <w:rFonts w:asciiTheme="majorHAnsi" w:hAnsiTheme="majorHAnsi"/>
          <w:sz w:val="24"/>
          <w:szCs w:val="24"/>
        </w:rPr>
        <w:t>15</w:t>
      </w:r>
    </w:p>
    <w:p w:rsidR="00B00A91" w:rsidRPr="00C821D3" w:rsidRDefault="00B00A91">
      <w:pPr>
        <w:spacing w:after="120"/>
        <w:rPr>
          <w:rFonts w:asciiTheme="majorHAnsi" w:hAnsiTheme="majorHAnsi"/>
          <w:sz w:val="24"/>
          <w:szCs w:val="24"/>
        </w:rPr>
      </w:pPr>
    </w:p>
    <w:p w:rsidR="00B00A91" w:rsidRPr="00C821D3" w:rsidRDefault="00B00A91" w:rsidP="00553BB7">
      <w:pPr>
        <w:rPr>
          <w:rFonts w:asciiTheme="majorHAnsi" w:hAnsiTheme="majorHAnsi"/>
          <w:sz w:val="24"/>
          <w:szCs w:val="24"/>
        </w:rPr>
      </w:pPr>
      <w:r w:rsidRPr="00C821D3">
        <w:rPr>
          <w:rFonts w:asciiTheme="majorHAnsi" w:hAnsiTheme="majorHAnsi"/>
          <w:sz w:val="24"/>
          <w:szCs w:val="24"/>
        </w:rPr>
        <w:t>Name</w:t>
      </w:r>
    </w:p>
    <w:p w:rsidR="00B00A91" w:rsidRPr="00C821D3" w:rsidRDefault="00B00A91" w:rsidP="00553BB7">
      <w:pPr>
        <w:rPr>
          <w:rFonts w:asciiTheme="majorHAnsi" w:hAnsiTheme="majorHAnsi"/>
          <w:sz w:val="24"/>
          <w:szCs w:val="24"/>
        </w:rPr>
      </w:pPr>
      <w:r w:rsidRPr="00C821D3">
        <w:rPr>
          <w:rFonts w:asciiTheme="majorHAnsi" w:hAnsiTheme="majorHAnsi"/>
          <w:sz w:val="24"/>
          <w:szCs w:val="24"/>
        </w:rPr>
        <w:t>Title</w:t>
      </w:r>
    </w:p>
    <w:p w:rsidR="00B00A91" w:rsidRPr="00C821D3" w:rsidRDefault="00B00A91" w:rsidP="00553BB7">
      <w:pPr>
        <w:rPr>
          <w:rFonts w:asciiTheme="majorHAnsi" w:hAnsiTheme="majorHAnsi"/>
          <w:sz w:val="24"/>
          <w:szCs w:val="24"/>
        </w:rPr>
      </w:pPr>
      <w:r w:rsidRPr="00C821D3">
        <w:rPr>
          <w:rFonts w:asciiTheme="majorHAnsi" w:hAnsiTheme="majorHAnsi"/>
          <w:sz w:val="24"/>
          <w:szCs w:val="24"/>
        </w:rPr>
        <w:t>Insurance Company</w:t>
      </w:r>
    </w:p>
    <w:p w:rsidR="00B00A91" w:rsidRPr="00C821D3" w:rsidRDefault="00B00A91" w:rsidP="00553BB7">
      <w:pPr>
        <w:pStyle w:val="Heading1"/>
        <w:spacing w:after="0"/>
        <w:rPr>
          <w:rFonts w:asciiTheme="majorHAnsi" w:hAnsiTheme="majorHAnsi"/>
          <w:szCs w:val="24"/>
        </w:rPr>
      </w:pPr>
      <w:r w:rsidRPr="00C821D3">
        <w:rPr>
          <w:rFonts w:asciiTheme="majorHAnsi" w:hAnsiTheme="majorHAnsi"/>
          <w:szCs w:val="24"/>
        </w:rPr>
        <w:t>Address</w:t>
      </w:r>
    </w:p>
    <w:p w:rsidR="00B00A91" w:rsidRPr="00C821D3" w:rsidRDefault="00B00A91" w:rsidP="00553BB7">
      <w:pPr>
        <w:rPr>
          <w:rFonts w:asciiTheme="majorHAnsi" w:hAnsiTheme="majorHAnsi"/>
          <w:sz w:val="24"/>
          <w:szCs w:val="24"/>
        </w:rPr>
      </w:pPr>
      <w:r w:rsidRPr="00C821D3">
        <w:rPr>
          <w:rFonts w:asciiTheme="majorHAnsi" w:hAnsiTheme="majorHAnsi"/>
          <w:sz w:val="24"/>
          <w:szCs w:val="24"/>
        </w:rPr>
        <w:t>City, State, Zip</w:t>
      </w:r>
    </w:p>
    <w:p w:rsidR="00B00A91" w:rsidRPr="00C821D3" w:rsidRDefault="00B00A91">
      <w:pPr>
        <w:spacing w:after="120" w:line="360" w:lineRule="auto"/>
        <w:rPr>
          <w:rFonts w:asciiTheme="majorHAnsi" w:hAnsiTheme="majorHAnsi"/>
          <w:sz w:val="24"/>
          <w:szCs w:val="24"/>
        </w:rPr>
      </w:pPr>
    </w:p>
    <w:p w:rsidR="00B00A91" w:rsidRPr="00C821D3" w:rsidRDefault="00B00A91">
      <w:pPr>
        <w:spacing w:after="120" w:line="360" w:lineRule="auto"/>
        <w:rPr>
          <w:rFonts w:asciiTheme="majorHAnsi" w:hAnsiTheme="majorHAnsi"/>
          <w:sz w:val="24"/>
          <w:szCs w:val="24"/>
        </w:rPr>
      </w:pPr>
      <w:r w:rsidRPr="00C821D3">
        <w:rPr>
          <w:rFonts w:asciiTheme="majorHAnsi" w:hAnsiTheme="majorHAnsi"/>
          <w:sz w:val="24"/>
          <w:szCs w:val="24"/>
        </w:rPr>
        <w:t>Dear_______________________:</w:t>
      </w:r>
    </w:p>
    <w:p w:rsidR="00553BB7" w:rsidRPr="00C821D3" w:rsidRDefault="00B00A91" w:rsidP="00553BB7">
      <w:pPr>
        <w:rPr>
          <w:rFonts w:asciiTheme="majorHAnsi" w:hAnsiTheme="majorHAnsi"/>
          <w:sz w:val="24"/>
          <w:szCs w:val="24"/>
        </w:rPr>
      </w:pPr>
      <w:r w:rsidRPr="00C821D3">
        <w:rPr>
          <w:rFonts w:asciiTheme="majorHAnsi" w:hAnsiTheme="majorHAnsi"/>
          <w:sz w:val="24"/>
          <w:szCs w:val="24"/>
        </w:rPr>
        <w:t xml:space="preserve">I am writing to </w:t>
      </w:r>
      <w:r w:rsidR="00553BB7" w:rsidRPr="00C821D3">
        <w:rPr>
          <w:rFonts w:asciiTheme="majorHAnsi" w:hAnsiTheme="majorHAnsi"/>
          <w:sz w:val="24"/>
          <w:szCs w:val="24"/>
        </w:rPr>
        <w:t xml:space="preserve">verify </w:t>
      </w:r>
      <w:r w:rsidRPr="00C821D3">
        <w:rPr>
          <w:rFonts w:asciiTheme="majorHAnsi" w:hAnsiTheme="majorHAnsi"/>
          <w:sz w:val="24"/>
          <w:szCs w:val="24"/>
        </w:rPr>
        <w:t xml:space="preserve">coverage </w:t>
      </w:r>
      <w:r w:rsidR="00553BB7" w:rsidRPr="00C821D3">
        <w:rPr>
          <w:rFonts w:asciiTheme="majorHAnsi" w:hAnsiTheme="majorHAnsi"/>
          <w:sz w:val="24"/>
          <w:szCs w:val="24"/>
        </w:rPr>
        <w:t xml:space="preserve">and separate payment </w:t>
      </w:r>
      <w:r w:rsidRPr="00C821D3">
        <w:rPr>
          <w:rFonts w:asciiTheme="majorHAnsi" w:hAnsiTheme="majorHAnsi"/>
          <w:sz w:val="24"/>
          <w:szCs w:val="24"/>
        </w:rPr>
        <w:t xml:space="preserve">for </w:t>
      </w:r>
      <w:r w:rsidR="00553BB7" w:rsidRPr="00C821D3">
        <w:rPr>
          <w:rFonts w:asciiTheme="majorHAnsi" w:hAnsiTheme="majorHAnsi"/>
          <w:sz w:val="24"/>
          <w:szCs w:val="24"/>
        </w:rPr>
        <w:t xml:space="preserve">HCPCS code </w:t>
      </w:r>
      <w:r w:rsidR="00553BB7" w:rsidRPr="00C821D3">
        <w:rPr>
          <w:rFonts w:asciiTheme="majorHAnsi" w:hAnsiTheme="majorHAnsi"/>
          <w:i/>
          <w:sz w:val="24"/>
          <w:szCs w:val="24"/>
          <w:u w:val="single"/>
        </w:rPr>
        <w:t xml:space="preserve">V2785 – processing, preserving, and transporting corneal tissue. </w:t>
      </w:r>
      <w:r w:rsidR="00553BB7" w:rsidRPr="00C821D3">
        <w:rPr>
          <w:rFonts w:asciiTheme="majorHAnsi" w:hAnsiTheme="majorHAnsi"/>
          <w:sz w:val="24"/>
          <w:szCs w:val="24"/>
        </w:rPr>
        <w:t xml:space="preserve">Since January 1, 2008, Medicare has explicitly in their claims processing manuals provided the following direction to both fee for service Medicare contractors and Medicare Advantage plans regarding coverage and separate payment for this service: </w:t>
      </w:r>
    </w:p>
    <w:p w:rsidR="00553BB7" w:rsidRPr="00C821D3" w:rsidRDefault="00553BB7" w:rsidP="00553BB7">
      <w:pPr>
        <w:rPr>
          <w:rFonts w:asciiTheme="majorHAnsi" w:hAnsiTheme="majorHAnsi"/>
          <w:sz w:val="24"/>
          <w:szCs w:val="24"/>
        </w:rPr>
      </w:pPr>
    </w:p>
    <w:p w:rsidR="00553BB7" w:rsidRPr="00C821D3" w:rsidRDefault="001D71C7" w:rsidP="00553BB7">
      <w:pPr>
        <w:rPr>
          <w:rFonts w:asciiTheme="majorHAnsi" w:hAnsiTheme="majorHAnsi"/>
          <w:b/>
          <w:sz w:val="24"/>
          <w:szCs w:val="24"/>
        </w:rPr>
      </w:pPr>
      <w:r w:rsidRPr="00C821D3">
        <w:rPr>
          <w:rFonts w:asciiTheme="majorHAnsi" w:hAnsiTheme="majorHAnsi"/>
          <w:b/>
          <w:sz w:val="24"/>
          <w:szCs w:val="24"/>
        </w:rPr>
        <w:t>For hospital outpatient departments, the policy that should be followed by your insurance company is:</w:t>
      </w:r>
    </w:p>
    <w:p w:rsidR="001D71C7" w:rsidRPr="00C821D3" w:rsidRDefault="001D71C7" w:rsidP="00553BB7">
      <w:pPr>
        <w:rPr>
          <w:rFonts w:asciiTheme="majorHAnsi" w:hAnsiTheme="majorHAnsi"/>
          <w:sz w:val="24"/>
          <w:szCs w:val="24"/>
        </w:rPr>
      </w:pPr>
    </w:p>
    <w:p w:rsidR="001D71C7" w:rsidRPr="00C821D3" w:rsidRDefault="001D71C7" w:rsidP="00553BB7">
      <w:pPr>
        <w:rPr>
          <w:rFonts w:asciiTheme="majorHAnsi" w:hAnsiTheme="majorHAnsi"/>
          <w:sz w:val="24"/>
          <w:szCs w:val="24"/>
        </w:rPr>
      </w:pPr>
      <w:r w:rsidRPr="00C821D3">
        <w:rPr>
          <w:rFonts w:asciiTheme="majorHAnsi" w:hAnsiTheme="majorHAnsi"/>
          <w:sz w:val="24"/>
          <w:szCs w:val="24"/>
        </w:rPr>
        <w:t>200.1 – Billing for Corneal Tissue</w:t>
      </w:r>
    </w:p>
    <w:p w:rsidR="001D71C7" w:rsidRPr="00C821D3" w:rsidRDefault="001D71C7" w:rsidP="00553BB7">
      <w:pPr>
        <w:rPr>
          <w:rFonts w:asciiTheme="majorHAnsi" w:hAnsiTheme="majorHAnsi"/>
          <w:sz w:val="24"/>
          <w:szCs w:val="24"/>
        </w:rPr>
      </w:pPr>
      <w:r w:rsidRPr="00C821D3">
        <w:rPr>
          <w:rFonts w:asciiTheme="majorHAnsi" w:hAnsiTheme="majorHAnsi"/>
          <w:sz w:val="24"/>
          <w:szCs w:val="24"/>
        </w:rPr>
        <w:t>(rev. 1445, Issued: 02-08-08; Effective: 01-01-08; Implementation: 03-10-08)</w:t>
      </w:r>
    </w:p>
    <w:p w:rsidR="001D71C7" w:rsidRPr="00C821D3" w:rsidRDefault="001D71C7" w:rsidP="00553BB7">
      <w:pPr>
        <w:rPr>
          <w:rFonts w:asciiTheme="majorHAnsi" w:hAnsiTheme="majorHAnsi"/>
          <w:sz w:val="24"/>
          <w:szCs w:val="24"/>
        </w:rPr>
      </w:pPr>
    </w:p>
    <w:p w:rsidR="001D71C7" w:rsidRPr="00C821D3" w:rsidRDefault="001D71C7" w:rsidP="00553BB7">
      <w:pPr>
        <w:rPr>
          <w:rFonts w:asciiTheme="majorHAnsi" w:hAnsiTheme="majorHAnsi"/>
          <w:sz w:val="24"/>
          <w:szCs w:val="24"/>
        </w:rPr>
      </w:pPr>
      <w:r w:rsidRPr="00C821D3">
        <w:rPr>
          <w:rFonts w:asciiTheme="majorHAnsi" w:hAnsiTheme="majorHAnsi"/>
          <w:sz w:val="24"/>
          <w:szCs w:val="24"/>
        </w:rPr>
        <w:t>Corneal tissue will be paid on a cost basis, not under OPPS.  To receive cost based reimbursement hospitals must bill charges for corneal tissue using HCPCS code V2785.</w:t>
      </w:r>
    </w:p>
    <w:p w:rsidR="001D71C7" w:rsidRPr="00C821D3" w:rsidRDefault="001D71C7" w:rsidP="00553BB7">
      <w:pPr>
        <w:rPr>
          <w:rFonts w:asciiTheme="majorHAnsi" w:hAnsiTheme="majorHAnsi"/>
          <w:sz w:val="24"/>
          <w:szCs w:val="24"/>
        </w:rPr>
      </w:pPr>
    </w:p>
    <w:p w:rsidR="001D71C7" w:rsidRPr="00C821D3" w:rsidRDefault="001D71C7" w:rsidP="00553BB7">
      <w:pPr>
        <w:rPr>
          <w:rFonts w:asciiTheme="majorHAnsi" w:hAnsiTheme="majorHAnsi"/>
          <w:b/>
          <w:sz w:val="24"/>
          <w:szCs w:val="24"/>
        </w:rPr>
      </w:pPr>
      <w:r w:rsidRPr="00C821D3">
        <w:rPr>
          <w:rFonts w:asciiTheme="majorHAnsi" w:hAnsiTheme="majorHAnsi"/>
          <w:b/>
          <w:sz w:val="24"/>
          <w:szCs w:val="24"/>
        </w:rPr>
        <w:t>For ambulatory surgical centers (ASC), the policy that should be followed by your insurance company is:</w:t>
      </w:r>
    </w:p>
    <w:p w:rsidR="001D71C7" w:rsidRPr="00C821D3" w:rsidRDefault="001D71C7" w:rsidP="00553BB7">
      <w:pPr>
        <w:rPr>
          <w:rFonts w:asciiTheme="majorHAnsi" w:hAnsiTheme="majorHAnsi"/>
          <w:b/>
          <w:sz w:val="24"/>
          <w:szCs w:val="24"/>
        </w:rPr>
      </w:pPr>
    </w:p>
    <w:p w:rsidR="001D71C7" w:rsidRPr="00C821D3" w:rsidRDefault="001D71C7" w:rsidP="00553BB7">
      <w:pPr>
        <w:rPr>
          <w:rFonts w:asciiTheme="majorHAnsi" w:hAnsiTheme="majorHAnsi"/>
          <w:sz w:val="24"/>
          <w:szCs w:val="24"/>
        </w:rPr>
      </w:pPr>
      <w:r w:rsidRPr="00C821D3">
        <w:rPr>
          <w:rFonts w:asciiTheme="majorHAnsi" w:hAnsiTheme="majorHAnsi"/>
          <w:sz w:val="24"/>
          <w:szCs w:val="24"/>
        </w:rPr>
        <w:t xml:space="preserve">“Under the revised ASC payment system effective January 1, 2008, Medicare makes separate payment to ASCs for corneal tissue acquisition (which is billed using V2785). Contractors pay for corneal tissue acquisition based on acquisition cost or invoice.” </w:t>
      </w:r>
    </w:p>
    <w:p w:rsidR="00553BB7" w:rsidRPr="00C821D3" w:rsidRDefault="00553BB7" w:rsidP="00553BB7">
      <w:pPr>
        <w:rPr>
          <w:rFonts w:asciiTheme="majorHAnsi" w:hAnsiTheme="majorHAnsi"/>
          <w:sz w:val="24"/>
          <w:szCs w:val="24"/>
        </w:rPr>
      </w:pPr>
    </w:p>
    <w:p w:rsidR="001D71C7" w:rsidRPr="00C821D3" w:rsidRDefault="00B00A91" w:rsidP="00C821D3">
      <w:pPr>
        <w:spacing w:after="120"/>
        <w:rPr>
          <w:rFonts w:asciiTheme="majorHAnsi" w:hAnsiTheme="majorHAnsi"/>
          <w:sz w:val="24"/>
          <w:szCs w:val="24"/>
        </w:rPr>
      </w:pPr>
      <w:r w:rsidRPr="00C821D3">
        <w:rPr>
          <w:rFonts w:asciiTheme="majorHAnsi" w:hAnsiTheme="majorHAnsi"/>
          <w:sz w:val="24"/>
          <w:szCs w:val="24"/>
        </w:rPr>
        <w:t xml:space="preserve">I look forward to your response </w:t>
      </w:r>
      <w:r w:rsidR="001D71C7" w:rsidRPr="00C821D3">
        <w:rPr>
          <w:rFonts w:asciiTheme="majorHAnsi" w:hAnsiTheme="majorHAnsi"/>
          <w:sz w:val="24"/>
          <w:szCs w:val="24"/>
        </w:rPr>
        <w:t xml:space="preserve">verifying coverage and separate payment for HCPCS code </w:t>
      </w:r>
      <w:r w:rsidR="001D71C7" w:rsidRPr="00C821D3">
        <w:rPr>
          <w:rFonts w:asciiTheme="majorHAnsi" w:hAnsiTheme="majorHAnsi"/>
          <w:i/>
          <w:sz w:val="24"/>
          <w:szCs w:val="24"/>
          <w:u w:val="single"/>
        </w:rPr>
        <w:t xml:space="preserve">V2785 – processing, preserving, and transporting corneal tissue.  </w:t>
      </w:r>
    </w:p>
    <w:p w:rsidR="00B00A91" w:rsidRPr="00C821D3" w:rsidRDefault="00B00A91">
      <w:pPr>
        <w:spacing w:after="120" w:line="360" w:lineRule="auto"/>
        <w:rPr>
          <w:rFonts w:asciiTheme="majorHAnsi" w:hAnsiTheme="majorHAnsi"/>
          <w:sz w:val="24"/>
          <w:szCs w:val="24"/>
        </w:rPr>
      </w:pPr>
      <w:r w:rsidRPr="00C821D3">
        <w:rPr>
          <w:rFonts w:asciiTheme="majorHAnsi" w:hAnsiTheme="majorHAnsi"/>
          <w:sz w:val="24"/>
          <w:szCs w:val="24"/>
        </w:rPr>
        <w:t>Sincerely,</w:t>
      </w:r>
    </w:p>
    <w:p w:rsidR="00B00A91" w:rsidRPr="00C821D3" w:rsidRDefault="00B00A91">
      <w:pPr>
        <w:spacing w:after="120" w:line="360" w:lineRule="auto"/>
        <w:rPr>
          <w:rFonts w:asciiTheme="majorHAnsi" w:hAnsiTheme="majorHAnsi"/>
          <w:sz w:val="24"/>
          <w:szCs w:val="24"/>
        </w:rPr>
      </w:pPr>
    </w:p>
    <w:p w:rsidR="00B00A91" w:rsidRPr="00C821D3" w:rsidRDefault="00B00A91" w:rsidP="001D71C7">
      <w:pPr>
        <w:rPr>
          <w:rFonts w:asciiTheme="majorHAnsi" w:hAnsiTheme="majorHAnsi"/>
          <w:sz w:val="24"/>
          <w:szCs w:val="24"/>
        </w:rPr>
      </w:pPr>
      <w:r w:rsidRPr="00C821D3">
        <w:rPr>
          <w:rFonts w:asciiTheme="majorHAnsi" w:hAnsiTheme="majorHAnsi"/>
          <w:sz w:val="24"/>
          <w:szCs w:val="24"/>
        </w:rPr>
        <w:t>Physician</w:t>
      </w:r>
      <w:r w:rsidR="001D71C7" w:rsidRPr="00C821D3">
        <w:rPr>
          <w:rFonts w:asciiTheme="majorHAnsi" w:hAnsiTheme="majorHAnsi"/>
          <w:sz w:val="24"/>
          <w:szCs w:val="24"/>
        </w:rPr>
        <w:t xml:space="preserve"> or Facility Director</w:t>
      </w:r>
    </w:p>
    <w:p w:rsidR="00B00A91" w:rsidRPr="00C821D3" w:rsidRDefault="00B00A91" w:rsidP="001D71C7">
      <w:pPr>
        <w:rPr>
          <w:rFonts w:asciiTheme="majorHAnsi" w:hAnsiTheme="majorHAnsi"/>
          <w:sz w:val="24"/>
          <w:szCs w:val="24"/>
        </w:rPr>
      </w:pPr>
      <w:r w:rsidRPr="00C821D3">
        <w:rPr>
          <w:rFonts w:asciiTheme="majorHAnsi" w:hAnsiTheme="majorHAnsi"/>
          <w:sz w:val="24"/>
          <w:szCs w:val="24"/>
        </w:rPr>
        <w:t>Titles</w:t>
      </w:r>
    </w:p>
    <w:p w:rsidR="00B00A91" w:rsidRPr="00C821D3" w:rsidRDefault="00B00A91">
      <w:pPr>
        <w:spacing w:after="120" w:line="360" w:lineRule="auto"/>
        <w:rPr>
          <w:rFonts w:asciiTheme="majorHAnsi" w:hAnsiTheme="majorHAnsi"/>
          <w:sz w:val="24"/>
          <w:szCs w:val="24"/>
        </w:rPr>
      </w:pPr>
    </w:p>
    <w:p w:rsidR="00B00A91" w:rsidRPr="00C821D3" w:rsidRDefault="00B00A91">
      <w:pPr>
        <w:spacing w:after="120" w:line="360" w:lineRule="auto"/>
        <w:rPr>
          <w:rFonts w:asciiTheme="majorHAnsi" w:hAnsiTheme="majorHAnsi"/>
          <w:sz w:val="24"/>
          <w:szCs w:val="24"/>
        </w:rPr>
      </w:pPr>
      <w:r w:rsidRPr="00C821D3">
        <w:rPr>
          <w:rFonts w:asciiTheme="majorHAnsi" w:hAnsiTheme="majorHAnsi"/>
          <w:sz w:val="24"/>
          <w:szCs w:val="24"/>
        </w:rPr>
        <w:t>Enclosures</w:t>
      </w:r>
      <w:bookmarkEnd w:id="0"/>
    </w:p>
    <w:sectPr w:rsidR="00B00A91" w:rsidRPr="00C821D3" w:rsidSect="00F67F3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4E" w:rsidRDefault="00EE504E">
      <w:r>
        <w:separator/>
      </w:r>
    </w:p>
  </w:endnote>
  <w:endnote w:type="continuationSeparator" w:id="0">
    <w:p w:rsidR="00EE504E" w:rsidRDefault="00EE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4E" w:rsidRDefault="00EE504E">
      <w:r>
        <w:separator/>
      </w:r>
    </w:p>
  </w:footnote>
  <w:footnote w:type="continuationSeparator" w:id="0">
    <w:p w:rsidR="00EE504E" w:rsidRDefault="00EE5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C4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8916A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8F17C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EA"/>
    <w:rsid w:val="001D71C7"/>
    <w:rsid w:val="00553BB7"/>
    <w:rsid w:val="00567830"/>
    <w:rsid w:val="00934202"/>
    <w:rsid w:val="00B00A91"/>
    <w:rsid w:val="00B12BEA"/>
    <w:rsid w:val="00C821D3"/>
    <w:rsid w:val="00EE504E"/>
    <w:rsid w:val="00F67F31"/>
    <w:rsid w:val="00FB43FD"/>
    <w:rsid w:val="00FB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120"/>
      <w:outlineLvl w:val="0"/>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next w:val="Normal"/>
    <w:link w:val="TitleChar"/>
    <w:uiPriority w:val="10"/>
    <w:qFormat/>
    <w:rsid w:val="00C821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821D3"/>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120"/>
      <w:outlineLvl w:val="0"/>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next w:val="Normal"/>
    <w:link w:val="TitleChar"/>
    <w:uiPriority w:val="10"/>
    <w:qFormat/>
    <w:rsid w:val="00C821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821D3"/>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ennents\LOCALS~1\Temp\DUSA%20Letterhead%20-%20S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DUSA Letterhead - SLL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Tennent</dc:creator>
  <cp:lastModifiedBy>Trish Hardy</cp:lastModifiedBy>
  <cp:revision>2</cp:revision>
  <cp:lastPrinted>2005-01-17T14:51:00Z</cp:lastPrinted>
  <dcterms:created xsi:type="dcterms:W3CDTF">2015-03-16T21:00:00Z</dcterms:created>
  <dcterms:modified xsi:type="dcterms:W3CDTF">2015-03-16T21:00:00Z</dcterms:modified>
</cp:coreProperties>
</file>